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075" w:rsidRPr="00861075" w:rsidRDefault="00861075" w:rsidP="00861075">
      <w:pPr>
        <w:framePr w:hSpace="180" w:wrap="auto" w:vAnchor="text" w:hAnchor="text" w:x="180" w:y="1"/>
        <w:jc w:val="both"/>
        <w:rPr>
          <w:rFonts w:eastAsia="Calibri" w:cs="Calibri"/>
          <w:noProof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noProof/>
          <w:color w:val="auto"/>
          <w:sz w:val="24"/>
          <w:szCs w:val="22"/>
        </w:rPr>
        <w:drawing>
          <wp:inline distT="0" distB="0" distL="0" distR="0" wp14:anchorId="74216A03" wp14:editId="40ECF91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075" w:rsidRPr="00861075" w:rsidRDefault="00861075" w:rsidP="00861075">
      <w:pPr>
        <w:tabs>
          <w:tab w:val="left" w:pos="4962"/>
          <w:tab w:val="right" w:pos="9072"/>
        </w:tabs>
        <w:jc w:val="both"/>
        <w:rPr>
          <w:rFonts w:ascii="Monotype Corsiva" w:eastAsia="Calibri" w:hAnsi="Monotype Corsiva"/>
          <w:b/>
          <w:color w:val="auto"/>
          <w:sz w:val="32"/>
          <w:szCs w:val="24"/>
          <w:lang w:eastAsia="en-US"/>
        </w:rPr>
      </w:pPr>
      <w:r w:rsidRPr="00861075">
        <w:rPr>
          <w:rFonts w:ascii="Monotype Corsiva" w:eastAsia="Calibri" w:hAnsi="Monotype Corsiva"/>
          <w:b/>
          <w:color w:val="auto"/>
          <w:sz w:val="32"/>
          <w:szCs w:val="24"/>
          <w:lang w:eastAsia="en-US"/>
        </w:rPr>
        <w:t>Gádoros Nagyközség Önkormányzata</w:t>
      </w:r>
    </w:p>
    <w:p w:rsidR="00861075" w:rsidRPr="00861075" w:rsidRDefault="00861075" w:rsidP="00861075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/>
          <w:b/>
          <w:color w:val="auto"/>
          <w:sz w:val="32"/>
          <w:szCs w:val="24"/>
          <w:lang w:eastAsia="en-US"/>
        </w:rPr>
      </w:pPr>
      <w:r w:rsidRPr="00861075">
        <w:rPr>
          <w:rFonts w:ascii="Monotype Corsiva" w:eastAsia="Calibri" w:hAnsi="Monotype Corsiva"/>
          <w:b/>
          <w:color w:val="auto"/>
          <w:sz w:val="32"/>
          <w:szCs w:val="24"/>
          <w:lang w:eastAsia="en-US"/>
        </w:rPr>
        <w:t>5932 Gádoros, Kossuth u. 16.</w:t>
      </w:r>
    </w:p>
    <w:p w:rsidR="00861075" w:rsidRPr="00861075" w:rsidRDefault="00861075" w:rsidP="00861075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/>
          <w:color w:val="auto"/>
          <w:sz w:val="24"/>
          <w:szCs w:val="24"/>
          <w:lang w:eastAsia="en-US"/>
        </w:rPr>
      </w:pPr>
      <w:r w:rsidRPr="00861075">
        <w:rPr>
          <w:rFonts w:ascii="Monotype Corsiva" w:eastAsia="Calibri" w:hAnsi="Monotype Corsiva"/>
          <w:b/>
          <w:color w:val="auto"/>
          <w:sz w:val="32"/>
          <w:szCs w:val="24"/>
          <w:lang w:eastAsia="en-US"/>
        </w:rPr>
        <w:tab/>
      </w:r>
    </w:p>
    <w:p w:rsidR="00861075" w:rsidRPr="00861075" w:rsidRDefault="00861075" w:rsidP="00861075">
      <w:pPr>
        <w:tabs>
          <w:tab w:val="center" w:pos="4536"/>
          <w:tab w:val="right" w:pos="9072"/>
        </w:tabs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861075" w:rsidRPr="00861075" w:rsidRDefault="00861075" w:rsidP="00861075">
      <w:pPr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jc w:val="center"/>
        <w:rPr>
          <w:rFonts w:ascii="Arial" w:eastAsia="Calibri" w:hAnsi="Arial" w:cs="Arial"/>
          <w:color w:val="auto"/>
          <w:sz w:val="38"/>
          <w:szCs w:val="38"/>
          <w:lang w:eastAsia="en-US"/>
        </w:rPr>
      </w:pPr>
    </w:p>
    <w:p w:rsidR="00861075" w:rsidRPr="00861075" w:rsidRDefault="00861075" w:rsidP="00861075">
      <w:pPr>
        <w:shd w:val="clear" w:color="auto" w:fill="FFFFFF"/>
        <w:jc w:val="center"/>
        <w:rPr>
          <w:rFonts w:eastAsia="Calibri" w:cs="Calibri"/>
          <w:color w:val="auto"/>
          <w:sz w:val="32"/>
          <w:szCs w:val="32"/>
          <w:lang w:eastAsia="en-US"/>
        </w:rPr>
      </w:pPr>
      <w:r w:rsidRPr="00861075">
        <w:rPr>
          <w:rFonts w:eastAsia="Calibri" w:cs="Calibri"/>
          <w:color w:val="auto"/>
          <w:sz w:val="32"/>
          <w:szCs w:val="32"/>
          <w:lang w:eastAsia="en-US"/>
        </w:rPr>
        <w:t>ELŐTERJESZTÉS</w:t>
      </w:r>
    </w:p>
    <w:p w:rsidR="00861075" w:rsidRPr="00861075" w:rsidRDefault="00861075" w:rsidP="00861075">
      <w:pPr>
        <w:shd w:val="clear" w:color="auto" w:fill="FFFFFF"/>
        <w:jc w:val="center"/>
        <w:rPr>
          <w:rFonts w:eastAsia="Calibri" w:cs="Calibri"/>
          <w:color w:val="auto"/>
          <w:sz w:val="32"/>
          <w:szCs w:val="32"/>
          <w:lang w:eastAsia="en-US"/>
        </w:rPr>
      </w:pPr>
      <w:r w:rsidRPr="00861075">
        <w:rPr>
          <w:rFonts w:eastAsia="Calibri" w:cs="Calibri"/>
          <w:color w:val="auto"/>
          <w:sz w:val="32"/>
          <w:szCs w:val="32"/>
          <w:lang w:eastAsia="en-US"/>
        </w:rPr>
        <w:t>a KÉPVISELŐ-TESTÜLET 2019. február 12-ei rendes ülésére</w:t>
      </w: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B23E4D" w:rsidP="00861075">
      <w:pPr>
        <w:shd w:val="clear" w:color="auto" w:fill="FFFFFF"/>
        <w:ind w:left="360"/>
        <w:jc w:val="both"/>
        <w:rPr>
          <w:rFonts w:eastAsia="Calibri" w:cs="Calibri"/>
          <w:b/>
          <w:color w:val="auto"/>
          <w:sz w:val="24"/>
          <w:szCs w:val="22"/>
          <w:u w:val="single"/>
          <w:lang w:eastAsia="en-US"/>
        </w:rPr>
      </w:pPr>
      <w:r>
        <w:rPr>
          <w:rFonts w:eastAsia="Calibri" w:cs="Calibri"/>
          <w:b/>
          <w:color w:val="auto"/>
          <w:sz w:val="24"/>
          <w:szCs w:val="22"/>
          <w:u w:val="single"/>
          <w:lang w:eastAsia="en-US"/>
        </w:rPr>
        <w:t xml:space="preserve">3. </w:t>
      </w:r>
      <w:bookmarkStart w:id="0" w:name="_GoBack"/>
      <w:bookmarkEnd w:id="0"/>
      <w:r w:rsidR="00861075" w:rsidRPr="00861075">
        <w:rPr>
          <w:rFonts w:eastAsia="Calibri" w:cs="Calibri"/>
          <w:b/>
          <w:color w:val="auto"/>
          <w:sz w:val="24"/>
          <w:szCs w:val="22"/>
          <w:u w:val="single"/>
          <w:lang w:eastAsia="en-US"/>
        </w:rPr>
        <w:t xml:space="preserve"> Napirend:</w:t>
      </w: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ind w:left="2832" w:hanging="2832"/>
        <w:jc w:val="both"/>
        <w:rPr>
          <w:rFonts w:eastAsia="Calibri" w:cs="Calibri"/>
          <w:b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 xml:space="preserve">Tárgy: </w:t>
      </w: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ab/>
      </w:r>
      <w:r>
        <w:rPr>
          <w:rFonts w:eastAsia="Calibri" w:cs="Calibri"/>
          <w:b/>
          <w:color w:val="auto"/>
          <w:sz w:val="24"/>
          <w:szCs w:val="22"/>
          <w:lang w:eastAsia="en-US"/>
        </w:rPr>
        <w:t>Helyi Építési Szabályzat – rendelet módosítás</w:t>
      </w: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>Előterjesztő:</w:t>
      </w: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>Maronka Lajos Polgármester</w:t>
      </w: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>Készítette:</w:t>
      </w: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ab/>
      </w:r>
      <w:r>
        <w:rPr>
          <w:rFonts w:eastAsia="Calibri" w:cs="Calibri"/>
          <w:b/>
          <w:color w:val="auto"/>
          <w:sz w:val="24"/>
          <w:szCs w:val="22"/>
          <w:lang w:eastAsia="en-US"/>
        </w:rPr>
        <w:t>Benkő Martin műszaki ügyintéző</w:t>
      </w: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b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>Előzetesen tárgyalja:</w:t>
      </w: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>Gádoros Nagyközség Önkormányzat</w:t>
      </w: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  <w:t>Pénzügyi és Gazdasági Bizottsága</w:t>
      </w: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  <w:t>Gádoros Nagyközség Önkormányzat</w:t>
      </w: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  <w:t>Szociális, Ifjúságvédelmi és Oktatási Bizottság</w:t>
      </w: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b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 xml:space="preserve">Az előterjesztés a jogszabályi rendelkezéseknek megfelel: </w:t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>dr. Olasz Imréné dr. s.k.</w:t>
      </w: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b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 xml:space="preserve">Az előterjesztéssel kapcsolatos törvényességi észrevétel: </w:t>
      </w: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 w:cs="Calibri"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>A döntéshez</w:t>
      </w: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ab/>
        <w:t>egyszerű</w:t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</w:r>
      <w:sdt>
        <w:sdtPr>
          <w:rPr>
            <w:rFonts w:eastAsia="Calibri" w:cs="Calibri"/>
            <w:color w:val="auto"/>
            <w:sz w:val="24"/>
            <w:szCs w:val="22"/>
            <w:lang w:eastAsia="en-US"/>
          </w:rPr>
          <w:id w:val="-214814753"/>
        </w:sdtPr>
        <w:sdtEndPr/>
        <w:sdtContent>
          <w:sdt>
            <w:sdtPr>
              <w:rPr>
                <w:rFonts w:eastAsia="Calibri" w:cs="Calibri"/>
                <w:color w:val="auto"/>
                <w:sz w:val="24"/>
                <w:szCs w:val="22"/>
                <w:lang w:val="en-US" w:eastAsia="en-US"/>
              </w:rPr>
              <w:id w:val="9620817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Pr="00861075">
                <w:rPr>
                  <w:rFonts w:ascii="Segoe UI Symbol" w:eastAsia="Calibri" w:hAnsi="Segoe UI Symbol" w:cs="Segoe UI Symbol"/>
                  <w:color w:val="auto"/>
                  <w:sz w:val="24"/>
                  <w:szCs w:val="22"/>
                  <w:lang w:val="en-US" w:eastAsia="en-US"/>
                </w:rPr>
                <w:t>☐</w:t>
              </w:r>
            </w:sdtContent>
          </w:sdt>
        </w:sdtContent>
      </w:sdt>
    </w:p>
    <w:p w:rsidR="00861075" w:rsidRPr="00861075" w:rsidRDefault="00861075" w:rsidP="00861075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eastAsia="Calibri" w:cs="Calibri"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>minősített</w:t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</w:r>
      <w:sdt>
        <w:sdtPr>
          <w:rPr>
            <w:rFonts w:eastAsia="Calibri" w:cs="Calibri"/>
            <w:color w:val="auto"/>
            <w:sz w:val="24"/>
            <w:szCs w:val="22"/>
            <w:lang w:eastAsia="en-US"/>
          </w:rPr>
          <w:id w:val="-5402885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color w:val="auto"/>
              <w:sz w:val="24"/>
              <w:szCs w:val="22"/>
              <w:lang w:eastAsia="en-US"/>
            </w:rPr>
            <w:t>☒</w:t>
          </w:r>
        </w:sdtContent>
      </w:sdt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>többség szükséges.</w:t>
      </w: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b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 xml:space="preserve">Az előterjesztés a kifüggesztési helyszínen </w:t>
      </w:r>
      <w:proofErr w:type="spellStart"/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>közzétehető</w:t>
      </w:r>
      <w:proofErr w:type="spellEnd"/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 xml:space="preserve">: </w:t>
      </w: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 w:cs="Calibri"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ab/>
        <w:t>Igen</w:t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</w:r>
      <w:sdt>
        <w:sdtPr>
          <w:rPr>
            <w:rFonts w:eastAsia="Calibri" w:cs="Calibri"/>
            <w:color w:val="auto"/>
            <w:sz w:val="24"/>
            <w:szCs w:val="22"/>
            <w:lang w:eastAsia="en-US"/>
          </w:rPr>
          <w:id w:val="-585152774"/>
        </w:sdtPr>
        <w:sdtEndPr/>
        <w:sdtContent>
          <w:r w:rsidRPr="00861075">
            <w:rPr>
              <w:rFonts w:ascii="MS Gothic" w:eastAsia="MS Gothic" w:hAnsi="MS Gothic" w:cs="Calibri" w:hint="eastAsia"/>
              <w:color w:val="auto"/>
              <w:sz w:val="24"/>
              <w:szCs w:val="22"/>
              <w:lang w:val="en-US" w:eastAsia="en-US"/>
            </w:rPr>
            <w:t>☒</w:t>
          </w:r>
        </w:sdtContent>
      </w:sdt>
    </w:p>
    <w:p w:rsidR="00861075" w:rsidRPr="00861075" w:rsidRDefault="00861075" w:rsidP="00861075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 w:cs="Calibri"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ab/>
        <w:t>Nem</w:t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sym w:font="Webdings" w:char="F063"/>
      </w: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tabs>
          <w:tab w:val="left" w:pos="5103"/>
        </w:tabs>
        <w:jc w:val="both"/>
        <w:rPr>
          <w:rFonts w:eastAsia="Calibri" w:cs="Calibri"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>Az előterjesztést nyílt ülésen kell tárgyalni</w:t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>.</w:t>
      </w:r>
      <w:r w:rsidRPr="00861075">
        <w:rPr>
          <w:rFonts w:eastAsia="Calibri" w:cs="Calibri"/>
          <w:color w:val="auto"/>
          <w:sz w:val="24"/>
          <w:szCs w:val="22"/>
          <w:lang w:eastAsia="en-US"/>
        </w:rPr>
        <w:tab/>
      </w:r>
      <w:sdt>
        <w:sdtPr>
          <w:rPr>
            <w:rFonts w:eastAsia="Calibri" w:cs="Calibri"/>
            <w:color w:val="auto"/>
            <w:sz w:val="24"/>
            <w:szCs w:val="22"/>
            <w:lang w:eastAsia="en-US"/>
          </w:rPr>
          <w:id w:val="882602538"/>
        </w:sdtPr>
        <w:sdtEndPr/>
        <w:sdtContent>
          <w:r w:rsidRPr="00861075">
            <w:rPr>
              <w:rFonts w:ascii="MS Gothic" w:eastAsia="MS Gothic" w:hAnsi="MS Gothic" w:cs="Calibri" w:hint="eastAsia"/>
              <w:color w:val="auto"/>
              <w:sz w:val="24"/>
              <w:szCs w:val="22"/>
              <w:lang w:val="en-US" w:eastAsia="en-US"/>
            </w:rPr>
            <w:t>☒</w:t>
          </w:r>
        </w:sdtContent>
      </w:sdt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tabs>
          <w:tab w:val="left" w:pos="5103"/>
        </w:tabs>
        <w:jc w:val="both"/>
        <w:rPr>
          <w:rFonts w:eastAsia="Calibri" w:cs="Calibri"/>
          <w:b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>Az előterjesztést zárt ülésen kell tárgyalni.</w:t>
      </w: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sym w:font="Webdings" w:char="F063"/>
      </w:r>
    </w:p>
    <w:p w:rsidR="00861075" w:rsidRPr="00861075" w:rsidRDefault="00861075" w:rsidP="00861075">
      <w:pPr>
        <w:shd w:val="clear" w:color="auto" w:fill="FFFFFF"/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Pr="00861075" w:rsidRDefault="00861075" w:rsidP="00861075">
      <w:pPr>
        <w:shd w:val="clear" w:color="auto" w:fill="FFFFFF"/>
        <w:tabs>
          <w:tab w:val="left" w:pos="5103"/>
        </w:tabs>
        <w:jc w:val="both"/>
        <w:rPr>
          <w:rFonts w:eastAsia="Calibri" w:cs="Calibri"/>
          <w:b/>
          <w:color w:val="auto"/>
          <w:sz w:val="24"/>
          <w:szCs w:val="22"/>
          <w:lang w:eastAsia="en-US"/>
        </w:rPr>
      </w:pP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>Azelőterjesztés zárt ülésen tárgyalható.</w:t>
      </w: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tab/>
      </w:r>
      <w:r w:rsidRPr="00861075">
        <w:rPr>
          <w:rFonts w:eastAsia="Calibri" w:cs="Calibri"/>
          <w:b/>
          <w:color w:val="auto"/>
          <w:sz w:val="24"/>
          <w:szCs w:val="22"/>
          <w:lang w:eastAsia="en-US"/>
        </w:rPr>
        <w:sym w:font="Webdings" w:char="F063"/>
      </w:r>
    </w:p>
    <w:p w:rsidR="00861075" w:rsidRPr="00861075" w:rsidRDefault="00861075" w:rsidP="00861075">
      <w:pPr>
        <w:jc w:val="both"/>
        <w:rPr>
          <w:rFonts w:eastAsia="Calibri" w:cs="Calibri"/>
          <w:color w:val="auto"/>
          <w:sz w:val="24"/>
          <w:szCs w:val="22"/>
          <w:lang w:eastAsia="en-US"/>
        </w:rPr>
      </w:pPr>
    </w:p>
    <w:p w:rsidR="00861075" w:rsidRDefault="00861075">
      <w:pPr>
        <w:rPr>
          <w:b/>
          <w:spacing w:val="80"/>
          <w:sz w:val="28"/>
        </w:rPr>
      </w:pPr>
    </w:p>
    <w:p w:rsidR="00861075" w:rsidRDefault="00861075">
      <w:pPr>
        <w:rPr>
          <w:b/>
          <w:spacing w:val="80"/>
          <w:sz w:val="28"/>
        </w:rPr>
      </w:pPr>
    </w:p>
    <w:p w:rsidR="008671C4" w:rsidRDefault="008671C4" w:rsidP="008671C4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8671C4" w:rsidRDefault="008671C4" w:rsidP="008671C4">
      <w:pPr>
        <w:spacing w:before="360" w:after="360"/>
        <w:jc w:val="center"/>
      </w:pPr>
      <w:r>
        <w:rPr>
          <w:b/>
          <w:sz w:val="28"/>
        </w:rPr>
        <w:t xml:space="preserve">A Képviselő-testület 2019. február 12-én 14 órától tartandó rendszeres ülésére </w:t>
      </w:r>
      <w:r w:rsidRPr="00681847">
        <w:rPr>
          <w:b/>
          <w:sz w:val="28"/>
        </w:rPr>
        <w:t>Gádoros Nagyközség Helyi Építési Szabályzatáról</w:t>
      </w:r>
    </w:p>
    <w:p w:rsidR="008671C4" w:rsidRDefault="008671C4" w:rsidP="008671C4">
      <w:pPr>
        <w:spacing w:after="480"/>
        <w:jc w:val="center"/>
        <w:rPr>
          <w:rFonts w:eastAsia="Batang"/>
          <w:b/>
          <w:sz w:val="24"/>
          <w:szCs w:val="24"/>
        </w:rPr>
      </w:pPr>
      <w:r>
        <w:rPr>
          <w:rFonts w:eastAsia="Batang"/>
          <w:b/>
          <w:sz w:val="24"/>
          <w:szCs w:val="24"/>
        </w:rPr>
        <w:t>Tisztelt Képviselő-testület!</w:t>
      </w:r>
    </w:p>
    <w:p w:rsidR="008671C4" w:rsidRDefault="008671C4" w:rsidP="008671C4">
      <w:pPr>
        <w:spacing w:after="240"/>
        <w:jc w:val="both"/>
        <w:rPr>
          <w:rStyle w:val="Kiemels2"/>
          <w:b w:val="0"/>
          <w:bCs w:val="0"/>
          <w:sz w:val="24"/>
          <w:szCs w:val="24"/>
        </w:rPr>
      </w:pPr>
      <w:r>
        <w:rPr>
          <w:sz w:val="24"/>
          <w:szCs w:val="24"/>
        </w:rPr>
        <w:t>Gádoros Nagyközség Önkormányzatának Képviselő-testülete 2018. december 18-án</w:t>
      </w:r>
      <w:r>
        <w:rPr>
          <w:rStyle w:val="Kiemels2"/>
          <w:b w:val="0"/>
          <w:bCs w:val="0"/>
          <w:sz w:val="24"/>
          <w:szCs w:val="24"/>
        </w:rPr>
        <w:t xml:space="preserve"> tartott </w:t>
      </w:r>
      <w:r w:rsidRPr="00681847">
        <w:rPr>
          <w:rStyle w:val="Kiemels2"/>
          <w:b w:val="0"/>
          <w:bCs w:val="0"/>
          <w:sz w:val="24"/>
          <w:szCs w:val="24"/>
        </w:rPr>
        <w:t xml:space="preserve">rendkívüli </w:t>
      </w:r>
      <w:r>
        <w:rPr>
          <w:rStyle w:val="Kiemels2"/>
          <w:b w:val="0"/>
          <w:bCs w:val="0"/>
          <w:sz w:val="24"/>
          <w:szCs w:val="24"/>
        </w:rPr>
        <w:t>ülésén A</w:t>
      </w:r>
      <w:r w:rsidRPr="00681847">
        <w:rPr>
          <w:rStyle w:val="Kiemels2"/>
          <w:b w:val="0"/>
          <w:bCs w:val="0"/>
          <w:sz w:val="24"/>
          <w:szCs w:val="24"/>
        </w:rPr>
        <w:t xml:space="preserve"> </w:t>
      </w:r>
      <w:r>
        <w:rPr>
          <w:rStyle w:val="Kiemels2"/>
          <w:b w:val="0"/>
          <w:bCs w:val="0"/>
          <w:sz w:val="24"/>
          <w:szCs w:val="24"/>
        </w:rPr>
        <w:t>község</w:t>
      </w:r>
      <w:r w:rsidRPr="00681847">
        <w:rPr>
          <w:rStyle w:val="Kiemels2"/>
          <w:b w:val="0"/>
          <w:bCs w:val="0"/>
          <w:sz w:val="24"/>
          <w:szCs w:val="24"/>
        </w:rPr>
        <w:t xml:space="preserve"> </w:t>
      </w:r>
      <w:r>
        <w:rPr>
          <w:rStyle w:val="Kiemels2"/>
          <w:b w:val="0"/>
          <w:bCs w:val="0"/>
          <w:sz w:val="24"/>
          <w:szCs w:val="24"/>
        </w:rPr>
        <w:t>településképének</w:t>
      </w:r>
      <w:r w:rsidRPr="00681847">
        <w:rPr>
          <w:rStyle w:val="Kiemels2"/>
          <w:b w:val="0"/>
          <w:bCs w:val="0"/>
          <w:sz w:val="24"/>
          <w:szCs w:val="24"/>
        </w:rPr>
        <w:t xml:space="preserve"> </w:t>
      </w:r>
      <w:r>
        <w:rPr>
          <w:rStyle w:val="Kiemels2"/>
          <w:b w:val="0"/>
          <w:bCs w:val="0"/>
          <w:sz w:val="24"/>
          <w:szCs w:val="24"/>
        </w:rPr>
        <w:t xml:space="preserve">védelméről szóló </w:t>
      </w:r>
      <w:r w:rsidRPr="00681847">
        <w:rPr>
          <w:rStyle w:val="Kiemels2"/>
          <w:b w:val="0"/>
          <w:bCs w:val="0"/>
          <w:sz w:val="24"/>
          <w:szCs w:val="24"/>
        </w:rPr>
        <w:t>14/2018. (XII. 19.)</w:t>
      </w:r>
      <w:r>
        <w:rPr>
          <w:rStyle w:val="Kiemels2"/>
          <w:b w:val="0"/>
          <w:bCs w:val="0"/>
          <w:sz w:val="24"/>
          <w:szCs w:val="24"/>
        </w:rPr>
        <w:t xml:space="preserve"> Önkormányzati rendelete (továbbiakban: rendelet) elfogadásra került.</w:t>
      </w:r>
    </w:p>
    <w:p w:rsidR="008671C4" w:rsidRDefault="008671C4" w:rsidP="008671C4">
      <w:pPr>
        <w:spacing w:after="240"/>
        <w:jc w:val="both"/>
        <w:rPr>
          <w:rStyle w:val="Kiemels2"/>
          <w:b w:val="0"/>
          <w:bCs w:val="0"/>
          <w:sz w:val="24"/>
          <w:szCs w:val="24"/>
        </w:rPr>
      </w:pPr>
      <w:r>
        <w:rPr>
          <w:rStyle w:val="Kiemels2"/>
          <w:b w:val="0"/>
          <w:bCs w:val="0"/>
          <w:sz w:val="24"/>
          <w:szCs w:val="24"/>
        </w:rPr>
        <w:t>Az elfogadott rendelet 16. § alapján a 18/2005. (X. 27.) KT. számú, Gádoros Nagyközség Helyi Építési Szabályzatáról szóló rendelet (továbbiakban: HÉSZ) 48. § (2) bekezdés és a HÉSZ 2. számú melléklete hatályát vesztette. A melléklet tartalmazta a Gádoros területén lévő helyi védelem alatt álló épületeket és a Gádoros területén lévő helyi jelentőségű védett természeti értékeket is.</w:t>
      </w:r>
    </w:p>
    <w:p w:rsidR="008671C4" w:rsidRDefault="008671C4" w:rsidP="008671C4">
      <w:pPr>
        <w:spacing w:after="240"/>
        <w:jc w:val="both"/>
        <w:rPr>
          <w:rStyle w:val="Kiemels2"/>
          <w:b w:val="0"/>
          <w:bCs w:val="0"/>
          <w:sz w:val="24"/>
          <w:szCs w:val="24"/>
        </w:rPr>
      </w:pPr>
      <w:r>
        <w:rPr>
          <w:rStyle w:val="Kiemels2"/>
          <w:b w:val="0"/>
          <w:bCs w:val="0"/>
          <w:sz w:val="24"/>
          <w:szCs w:val="24"/>
        </w:rPr>
        <w:t xml:space="preserve">Mivel a Testület a </w:t>
      </w:r>
      <w:r>
        <w:rPr>
          <w:sz w:val="24"/>
          <w:szCs w:val="24"/>
        </w:rPr>
        <w:t>2018. december 18-án</w:t>
      </w:r>
      <w:r>
        <w:rPr>
          <w:rStyle w:val="Kiemels2"/>
          <w:b w:val="0"/>
          <w:bCs w:val="0"/>
          <w:sz w:val="24"/>
          <w:szCs w:val="24"/>
        </w:rPr>
        <w:t xml:space="preserve"> tartott </w:t>
      </w:r>
      <w:r w:rsidRPr="00681847">
        <w:rPr>
          <w:rStyle w:val="Kiemels2"/>
          <w:b w:val="0"/>
          <w:bCs w:val="0"/>
          <w:sz w:val="24"/>
          <w:szCs w:val="24"/>
        </w:rPr>
        <w:t xml:space="preserve">rendkívüli </w:t>
      </w:r>
      <w:r>
        <w:rPr>
          <w:rStyle w:val="Kiemels2"/>
          <w:b w:val="0"/>
          <w:bCs w:val="0"/>
          <w:sz w:val="24"/>
          <w:szCs w:val="24"/>
        </w:rPr>
        <w:t>ülésen csak a Gádoros területén lévő helyi védelem alatt álló épületek sorsáról döntött, így a helyi jelentőségű védett természeti értékek tévedésből lettek eltávolítva a HÉSZ-</w:t>
      </w:r>
      <w:proofErr w:type="spellStart"/>
      <w:r>
        <w:rPr>
          <w:rStyle w:val="Kiemels2"/>
          <w:b w:val="0"/>
          <w:bCs w:val="0"/>
          <w:sz w:val="24"/>
          <w:szCs w:val="24"/>
        </w:rPr>
        <w:t>ből</w:t>
      </w:r>
      <w:proofErr w:type="spellEnd"/>
      <w:r>
        <w:rPr>
          <w:rStyle w:val="Kiemels2"/>
          <w:b w:val="0"/>
          <w:bCs w:val="0"/>
          <w:sz w:val="24"/>
          <w:szCs w:val="24"/>
        </w:rPr>
        <w:t>, ezért javaslom a Tisztelt Képviselő-testületnek, hogy döntsön a Gádoros területén lévő helyi jelentőségű védett természeti értékek HÉSZ-be való visszaemeléséről.</w:t>
      </w:r>
    </w:p>
    <w:p w:rsidR="008671C4" w:rsidRDefault="008671C4" w:rsidP="008671C4">
      <w:pPr>
        <w:spacing w:before="480" w:after="360"/>
      </w:pPr>
      <w:r>
        <w:rPr>
          <w:sz w:val="24"/>
          <w:szCs w:val="24"/>
        </w:rPr>
        <w:t>Gádoros, 2019. február 05.</w:t>
      </w:r>
    </w:p>
    <w:p w:rsidR="008671C4" w:rsidRDefault="008671C4" w:rsidP="008671C4">
      <w:pPr>
        <w:tabs>
          <w:tab w:val="center" w:pos="7230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Maronka Lajos </w:t>
      </w:r>
    </w:p>
    <w:p w:rsidR="008671C4" w:rsidRDefault="008671C4" w:rsidP="008671C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D183F" w:rsidRDefault="00CD183F" w:rsidP="00CD183F">
      <w:pPr>
        <w:jc w:val="center"/>
        <w:rPr>
          <w:b/>
          <w:sz w:val="28"/>
          <w:szCs w:val="28"/>
        </w:rPr>
      </w:pPr>
      <w:r w:rsidRPr="00E40F14">
        <w:rPr>
          <w:b/>
          <w:sz w:val="28"/>
          <w:szCs w:val="28"/>
        </w:rPr>
        <w:lastRenderedPageBreak/>
        <w:t>Előzetes hatásvizsgálat</w:t>
      </w:r>
    </w:p>
    <w:p w:rsidR="00CD183F" w:rsidRDefault="00CD183F" w:rsidP="00CD183F">
      <w:pPr>
        <w:jc w:val="center"/>
        <w:rPr>
          <w:b/>
          <w:sz w:val="28"/>
          <w:szCs w:val="28"/>
        </w:rPr>
      </w:pPr>
    </w:p>
    <w:p w:rsidR="00CD183F" w:rsidRDefault="00CD183F" w:rsidP="00CD1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Gádoros Nagyközség Önkormányzata Helyi építési szabályzatának módosításához a jogalkotásról szóló 2010. évi CXXX. törvény 17. § (2) bekezdése alapján</w:t>
      </w:r>
    </w:p>
    <w:p w:rsidR="00CD183F" w:rsidRDefault="00CD183F" w:rsidP="00CD183F">
      <w:pPr>
        <w:jc w:val="center"/>
        <w:rPr>
          <w:b/>
          <w:sz w:val="28"/>
          <w:szCs w:val="28"/>
        </w:rPr>
      </w:pPr>
    </w:p>
    <w:p w:rsidR="00CD183F" w:rsidRPr="00CD183F" w:rsidRDefault="00CD183F" w:rsidP="00CD183F">
      <w:pPr>
        <w:jc w:val="center"/>
        <w:rPr>
          <w:b/>
          <w:sz w:val="24"/>
          <w:szCs w:val="24"/>
        </w:rPr>
      </w:pPr>
      <w:r w:rsidRPr="00CD183F">
        <w:rPr>
          <w:b/>
          <w:sz w:val="24"/>
          <w:szCs w:val="24"/>
        </w:rPr>
        <w:t>Tájékoztatás az előzetes hatásvizsgálat eredményéről</w:t>
      </w:r>
    </w:p>
    <w:p w:rsidR="00CD183F" w:rsidRDefault="00CD183F" w:rsidP="00CD183F">
      <w:pPr>
        <w:rPr>
          <w:b/>
          <w:sz w:val="28"/>
          <w:szCs w:val="28"/>
        </w:rPr>
      </w:pPr>
    </w:p>
    <w:p w:rsidR="00CD183F" w:rsidRDefault="00CD183F" w:rsidP="00CD183F">
      <w:pPr>
        <w:rPr>
          <w:b/>
          <w:sz w:val="28"/>
          <w:szCs w:val="28"/>
        </w:rPr>
      </w:pPr>
      <w:r>
        <w:rPr>
          <w:b/>
          <w:sz w:val="28"/>
          <w:szCs w:val="28"/>
        </w:rPr>
        <w:t>A tervezett jogszabály várható következményei:</w:t>
      </w:r>
    </w:p>
    <w:p w:rsidR="00CD183F" w:rsidRDefault="00CD183F" w:rsidP="00CD183F">
      <w:pPr>
        <w:rPr>
          <w:b/>
          <w:sz w:val="28"/>
          <w:szCs w:val="28"/>
        </w:rPr>
      </w:pPr>
    </w:p>
    <w:p w:rsidR="00CD183F" w:rsidRPr="00CD183F" w:rsidRDefault="00CD183F" w:rsidP="00CD183F">
      <w:pPr>
        <w:pStyle w:val="Listaszerbekezds"/>
        <w:numPr>
          <w:ilvl w:val="0"/>
          <w:numId w:val="10"/>
        </w:numPr>
        <w:jc w:val="both"/>
        <w:rPr>
          <w:sz w:val="24"/>
          <w:szCs w:val="24"/>
        </w:rPr>
      </w:pPr>
      <w:r w:rsidRPr="00CD183F">
        <w:rPr>
          <w:b/>
          <w:sz w:val="24"/>
          <w:szCs w:val="24"/>
        </w:rPr>
        <w:t>Társadalmi hatásai:</w:t>
      </w:r>
      <w:r w:rsidRPr="00CD183F">
        <w:rPr>
          <w:sz w:val="24"/>
          <w:szCs w:val="24"/>
        </w:rPr>
        <w:t xml:space="preserve"> a rendeletmódosításnak társadalmi hatása nincs.</w:t>
      </w:r>
    </w:p>
    <w:p w:rsidR="00CD183F" w:rsidRPr="00CD183F" w:rsidRDefault="00CD183F" w:rsidP="00CD183F">
      <w:pPr>
        <w:ind w:left="360"/>
        <w:rPr>
          <w:sz w:val="24"/>
          <w:szCs w:val="24"/>
        </w:rPr>
      </w:pPr>
    </w:p>
    <w:p w:rsidR="00CD183F" w:rsidRPr="00CD183F" w:rsidRDefault="00CD183F" w:rsidP="00CD183F">
      <w:pPr>
        <w:pStyle w:val="Listaszerbekezds"/>
        <w:numPr>
          <w:ilvl w:val="0"/>
          <w:numId w:val="10"/>
        </w:numPr>
        <w:jc w:val="both"/>
        <w:rPr>
          <w:sz w:val="24"/>
          <w:szCs w:val="24"/>
        </w:rPr>
      </w:pPr>
      <w:r w:rsidRPr="00CD183F">
        <w:rPr>
          <w:b/>
          <w:sz w:val="24"/>
          <w:szCs w:val="24"/>
        </w:rPr>
        <w:t>Gazdasági hatásai:</w:t>
      </w:r>
      <w:r w:rsidRPr="00CD183F">
        <w:rPr>
          <w:sz w:val="24"/>
          <w:szCs w:val="24"/>
        </w:rPr>
        <w:t xml:space="preserve"> Nincs.</w:t>
      </w:r>
    </w:p>
    <w:p w:rsidR="00CD183F" w:rsidRPr="00CD183F" w:rsidRDefault="00CD183F" w:rsidP="00CD183F">
      <w:pPr>
        <w:pStyle w:val="Listaszerbekezds"/>
        <w:rPr>
          <w:sz w:val="24"/>
          <w:szCs w:val="24"/>
        </w:rPr>
      </w:pPr>
    </w:p>
    <w:p w:rsidR="00CD183F" w:rsidRPr="00CD183F" w:rsidRDefault="00CD183F" w:rsidP="00CD183F">
      <w:pPr>
        <w:pStyle w:val="Listaszerbekezds"/>
        <w:numPr>
          <w:ilvl w:val="0"/>
          <w:numId w:val="10"/>
        </w:numPr>
        <w:jc w:val="both"/>
        <w:rPr>
          <w:sz w:val="24"/>
          <w:szCs w:val="24"/>
        </w:rPr>
      </w:pPr>
      <w:r w:rsidRPr="00CD183F">
        <w:rPr>
          <w:b/>
          <w:sz w:val="24"/>
          <w:szCs w:val="24"/>
        </w:rPr>
        <w:t>Költségvetési hatásai:</w:t>
      </w:r>
      <w:r w:rsidRPr="00CD183F">
        <w:rPr>
          <w:sz w:val="24"/>
          <w:szCs w:val="24"/>
        </w:rPr>
        <w:t xml:space="preserve"> A módosításnak költségvetési hatása nincs.</w:t>
      </w:r>
    </w:p>
    <w:p w:rsidR="00CD183F" w:rsidRPr="00CD183F" w:rsidRDefault="00CD183F" w:rsidP="00CD183F">
      <w:pPr>
        <w:pStyle w:val="Listaszerbekezds"/>
        <w:rPr>
          <w:sz w:val="24"/>
          <w:szCs w:val="24"/>
        </w:rPr>
      </w:pPr>
    </w:p>
    <w:p w:rsidR="00CD183F" w:rsidRPr="00CD183F" w:rsidRDefault="00CD183F" w:rsidP="00CD183F">
      <w:pPr>
        <w:pStyle w:val="Listaszerbekezds"/>
        <w:numPr>
          <w:ilvl w:val="0"/>
          <w:numId w:val="10"/>
        </w:numPr>
        <w:jc w:val="both"/>
        <w:rPr>
          <w:sz w:val="24"/>
          <w:szCs w:val="24"/>
        </w:rPr>
      </w:pPr>
      <w:r w:rsidRPr="00CD183F">
        <w:rPr>
          <w:b/>
          <w:sz w:val="24"/>
          <w:szCs w:val="24"/>
        </w:rPr>
        <w:t>Környezeti következményei</w:t>
      </w:r>
      <w:r w:rsidRPr="00CD183F">
        <w:rPr>
          <w:sz w:val="24"/>
          <w:szCs w:val="24"/>
        </w:rPr>
        <w:t xml:space="preserve"> nincsenek.</w:t>
      </w:r>
    </w:p>
    <w:p w:rsidR="00CD183F" w:rsidRPr="00CD183F" w:rsidRDefault="00CD183F" w:rsidP="00CD183F">
      <w:pPr>
        <w:pStyle w:val="Listaszerbekezds"/>
        <w:rPr>
          <w:sz w:val="24"/>
          <w:szCs w:val="24"/>
        </w:rPr>
      </w:pPr>
    </w:p>
    <w:p w:rsidR="00CD183F" w:rsidRPr="00CD183F" w:rsidRDefault="00CD183F" w:rsidP="00CD183F">
      <w:pPr>
        <w:pStyle w:val="Listaszerbekezds"/>
        <w:numPr>
          <w:ilvl w:val="0"/>
          <w:numId w:val="10"/>
        </w:numPr>
        <w:jc w:val="both"/>
        <w:rPr>
          <w:sz w:val="24"/>
          <w:szCs w:val="24"/>
        </w:rPr>
      </w:pPr>
      <w:r w:rsidRPr="00CD183F">
        <w:rPr>
          <w:b/>
          <w:sz w:val="24"/>
          <w:szCs w:val="24"/>
        </w:rPr>
        <w:t>Egészségi következményei:</w:t>
      </w:r>
      <w:r w:rsidRPr="00CD183F">
        <w:rPr>
          <w:sz w:val="24"/>
          <w:szCs w:val="24"/>
        </w:rPr>
        <w:t xml:space="preserve"> A rendeletnek egészségi hatása nincs.</w:t>
      </w:r>
    </w:p>
    <w:p w:rsidR="00CD183F" w:rsidRPr="00CD183F" w:rsidRDefault="00CD183F" w:rsidP="00CD183F">
      <w:pPr>
        <w:pStyle w:val="Listaszerbekezds"/>
        <w:rPr>
          <w:sz w:val="24"/>
          <w:szCs w:val="24"/>
        </w:rPr>
      </w:pPr>
    </w:p>
    <w:p w:rsidR="00CD183F" w:rsidRPr="00CD183F" w:rsidRDefault="00CD183F" w:rsidP="00CD183F">
      <w:pPr>
        <w:pStyle w:val="Listaszerbekezds"/>
        <w:numPr>
          <w:ilvl w:val="0"/>
          <w:numId w:val="10"/>
        </w:numPr>
        <w:jc w:val="both"/>
        <w:rPr>
          <w:sz w:val="24"/>
          <w:szCs w:val="24"/>
        </w:rPr>
      </w:pPr>
      <w:r w:rsidRPr="00CD183F">
        <w:rPr>
          <w:b/>
          <w:sz w:val="24"/>
          <w:szCs w:val="24"/>
        </w:rPr>
        <w:t>Adminisztratív terheket befolyásoló hatásai:</w:t>
      </w:r>
      <w:r w:rsidRPr="00CD183F">
        <w:rPr>
          <w:sz w:val="24"/>
          <w:szCs w:val="24"/>
        </w:rPr>
        <w:t xml:space="preserve"> Adminisztratív terheken nem változtat.</w:t>
      </w:r>
    </w:p>
    <w:p w:rsidR="00CD183F" w:rsidRPr="00CD183F" w:rsidRDefault="00CD183F" w:rsidP="00CD183F">
      <w:pPr>
        <w:pStyle w:val="Listaszerbekezds"/>
        <w:rPr>
          <w:sz w:val="24"/>
          <w:szCs w:val="24"/>
        </w:rPr>
      </w:pPr>
    </w:p>
    <w:p w:rsidR="00CD183F" w:rsidRPr="00CD183F" w:rsidRDefault="00CD183F" w:rsidP="00CD183F">
      <w:pPr>
        <w:pStyle w:val="Listaszerbekezds"/>
        <w:numPr>
          <w:ilvl w:val="0"/>
          <w:numId w:val="10"/>
        </w:numPr>
        <w:jc w:val="both"/>
        <w:rPr>
          <w:sz w:val="24"/>
          <w:szCs w:val="24"/>
        </w:rPr>
      </w:pPr>
      <w:r w:rsidRPr="00CD183F">
        <w:rPr>
          <w:b/>
          <w:sz w:val="24"/>
          <w:szCs w:val="24"/>
        </w:rPr>
        <w:t xml:space="preserve">A jogszabály megalkotásának szükségessége: </w:t>
      </w:r>
      <w:r w:rsidR="00631C28">
        <w:rPr>
          <w:sz w:val="24"/>
          <w:szCs w:val="24"/>
        </w:rPr>
        <w:t>Egy feltételezhető hiba javítása.</w:t>
      </w:r>
    </w:p>
    <w:p w:rsidR="00CD183F" w:rsidRPr="00CD183F" w:rsidRDefault="00CD183F" w:rsidP="00CD183F">
      <w:pPr>
        <w:pStyle w:val="Listaszerbekezds"/>
        <w:rPr>
          <w:sz w:val="24"/>
          <w:szCs w:val="24"/>
        </w:rPr>
      </w:pPr>
    </w:p>
    <w:p w:rsidR="00CD183F" w:rsidRDefault="00CD183F" w:rsidP="006F0E16">
      <w:pPr>
        <w:pStyle w:val="Listaszerbekezds"/>
        <w:numPr>
          <w:ilvl w:val="0"/>
          <w:numId w:val="10"/>
        </w:numPr>
        <w:jc w:val="both"/>
        <w:rPr>
          <w:sz w:val="24"/>
          <w:szCs w:val="24"/>
        </w:rPr>
      </w:pPr>
      <w:r w:rsidRPr="00ED72E1">
        <w:rPr>
          <w:b/>
          <w:sz w:val="24"/>
          <w:szCs w:val="24"/>
        </w:rPr>
        <w:t>A jogalkotás elmaradásának várható következményei:</w:t>
      </w:r>
      <w:r w:rsidRPr="00ED72E1">
        <w:rPr>
          <w:sz w:val="24"/>
          <w:szCs w:val="24"/>
        </w:rPr>
        <w:t xml:space="preserve"> </w:t>
      </w:r>
      <w:r w:rsidR="00ED72E1">
        <w:rPr>
          <w:sz w:val="24"/>
          <w:szCs w:val="24"/>
        </w:rPr>
        <w:t>Káros következmények nincsenek.</w:t>
      </w:r>
    </w:p>
    <w:p w:rsidR="00ED72E1" w:rsidRPr="00ED72E1" w:rsidRDefault="00ED72E1" w:rsidP="00ED72E1">
      <w:pPr>
        <w:jc w:val="both"/>
        <w:rPr>
          <w:sz w:val="24"/>
          <w:szCs w:val="24"/>
        </w:rPr>
      </w:pPr>
    </w:p>
    <w:p w:rsidR="00CD183F" w:rsidRPr="00CD183F" w:rsidRDefault="00CD183F" w:rsidP="00CD183F">
      <w:pPr>
        <w:pStyle w:val="Listaszerbekezds"/>
        <w:numPr>
          <w:ilvl w:val="0"/>
          <w:numId w:val="10"/>
        </w:numPr>
        <w:jc w:val="both"/>
        <w:rPr>
          <w:sz w:val="24"/>
          <w:szCs w:val="24"/>
        </w:rPr>
      </w:pPr>
      <w:r w:rsidRPr="00CD183F">
        <w:rPr>
          <w:b/>
          <w:sz w:val="24"/>
          <w:szCs w:val="24"/>
        </w:rPr>
        <w:t>Alkalmazáshoz szükséges személyi, szervezeti, tárgyi és pénzügyi feltételek:</w:t>
      </w:r>
      <w:r w:rsidRPr="00CD183F">
        <w:rPr>
          <w:sz w:val="24"/>
          <w:szCs w:val="24"/>
        </w:rPr>
        <w:t xml:space="preserve"> A jelenlegi feltételeken felül többletet nem igényel. </w:t>
      </w:r>
    </w:p>
    <w:p w:rsidR="008671C4" w:rsidRDefault="008671C4" w:rsidP="008671C4">
      <w:r>
        <w:br w:type="page"/>
      </w:r>
    </w:p>
    <w:p w:rsidR="008671C4" w:rsidRDefault="008671C4" w:rsidP="008671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Gádoros Nagyközség Önkormányzata Képviselő-testületének</w:t>
      </w:r>
    </w:p>
    <w:p w:rsidR="008671C4" w:rsidRDefault="008671C4" w:rsidP="008671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……/2019. (</w:t>
      </w:r>
      <w:proofErr w:type="gramStart"/>
      <w:r>
        <w:rPr>
          <w:b/>
          <w:sz w:val="28"/>
          <w:szCs w:val="28"/>
        </w:rPr>
        <w:t>II. ….</w:t>
      </w:r>
      <w:proofErr w:type="gramEnd"/>
      <w:r>
        <w:rPr>
          <w:b/>
          <w:sz w:val="28"/>
          <w:szCs w:val="28"/>
        </w:rPr>
        <w:t>) önkormányzati rendelete</w:t>
      </w:r>
    </w:p>
    <w:p w:rsidR="008671C4" w:rsidRDefault="008671C4" w:rsidP="008671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Gádoros Nagyközség Helyi Építési Szabályzatáról</w:t>
      </w:r>
    </w:p>
    <w:p w:rsidR="00CD183F" w:rsidRPr="00CD183F" w:rsidRDefault="00CD183F" w:rsidP="00CD183F">
      <w:pPr>
        <w:spacing w:before="480" w:after="480"/>
        <w:jc w:val="both"/>
        <w:rPr>
          <w:sz w:val="24"/>
          <w:szCs w:val="24"/>
        </w:rPr>
      </w:pPr>
      <w:r w:rsidRPr="00CD183F">
        <w:rPr>
          <w:sz w:val="24"/>
          <w:szCs w:val="24"/>
        </w:rPr>
        <w:t>Gádoros Nagyközség Önkormányzata Képviselő-testülete az épített környezet kialakításáról és védelméről szóló 1997. évi LXXVIII. törvény 62. § (6) bekezdés 6. pontjában kapott felhatalmazás alapján, az Alaptörvény 32. cikk (1) bekezdés a) pontjában meghatározott feladatkörében eljárva a Helyi Építési Szabályzatról szóló 18/2005. (X. 27.) önkormányzati rendelet (a továbbiakban: HÉSZ) módosítása tárgyában a következőket rendeli el:</w:t>
      </w:r>
    </w:p>
    <w:p w:rsidR="00CD183F" w:rsidRPr="00CD183F" w:rsidRDefault="008671C4" w:rsidP="00CD183F">
      <w:pPr>
        <w:pStyle w:val="Listaszerbekezds"/>
        <w:numPr>
          <w:ilvl w:val="0"/>
          <w:numId w:val="9"/>
        </w:numPr>
        <w:spacing w:after="360"/>
        <w:ind w:left="714" w:hanging="357"/>
        <w:jc w:val="center"/>
        <w:rPr>
          <w:b/>
          <w:sz w:val="28"/>
          <w:szCs w:val="28"/>
        </w:rPr>
      </w:pPr>
      <w:r w:rsidRPr="00CD183F">
        <w:rPr>
          <w:b/>
          <w:sz w:val="28"/>
          <w:szCs w:val="28"/>
        </w:rPr>
        <w:t>§</w:t>
      </w:r>
    </w:p>
    <w:p w:rsidR="008671C4" w:rsidRPr="00CD183F" w:rsidRDefault="008671C4" w:rsidP="00631C28">
      <w:pPr>
        <w:jc w:val="both"/>
        <w:rPr>
          <w:sz w:val="24"/>
          <w:szCs w:val="24"/>
        </w:rPr>
      </w:pPr>
      <w:r w:rsidRPr="00CD183F">
        <w:rPr>
          <w:sz w:val="24"/>
          <w:szCs w:val="24"/>
        </w:rPr>
        <w:t>A</w:t>
      </w:r>
      <w:r w:rsidR="00ED72E1">
        <w:rPr>
          <w:sz w:val="24"/>
          <w:szCs w:val="24"/>
        </w:rPr>
        <w:t xml:space="preserve"> HÉSZ 48. §-a </w:t>
      </w:r>
      <w:proofErr w:type="spellStart"/>
      <w:r w:rsidR="00ED72E1">
        <w:rPr>
          <w:sz w:val="24"/>
          <w:szCs w:val="24"/>
        </w:rPr>
        <w:t>a</w:t>
      </w:r>
      <w:proofErr w:type="spellEnd"/>
      <w:r w:rsidR="00ED72E1">
        <w:rPr>
          <w:sz w:val="24"/>
          <w:szCs w:val="24"/>
        </w:rPr>
        <w:t xml:space="preserve"> következő (4) bekezdéssel egészül ki</w:t>
      </w:r>
      <w:r w:rsidRPr="00CD183F">
        <w:rPr>
          <w:sz w:val="24"/>
          <w:szCs w:val="24"/>
        </w:rPr>
        <w:t>:</w:t>
      </w:r>
    </w:p>
    <w:p w:rsidR="008671C4" w:rsidRDefault="008671C4" w:rsidP="008671C4">
      <w:pPr>
        <w:pStyle w:val="Szvegtrzs"/>
        <w:spacing w:before="240" w:after="240" w:line="240" w:lineRule="auto"/>
        <w:ind w:left="360"/>
        <w:jc w:val="both"/>
        <w:rPr>
          <w:sz w:val="24"/>
        </w:rPr>
      </w:pPr>
      <w:r>
        <w:rPr>
          <w:sz w:val="24"/>
        </w:rPr>
        <w:t>„(4) A helyi védettség alatt álló természeti értékek jegyzékét a 4. sz. melléklet tartalmazza.”</w:t>
      </w:r>
    </w:p>
    <w:p w:rsidR="00CD183F" w:rsidRPr="00CD183F" w:rsidRDefault="008671C4" w:rsidP="00CD183F">
      <w:pPr>
        <w:pStyle w:val="Szvegtrzs"/>
        <w:numPr>
          <w:ilvl w:val="0"/>
          <w:numId w:val="9"/>
        </w:numPr>
        <w:spacing w:before="240" w:after="360" w:line="240" w:lineRule="auto"/>
        <w:ind w:left="714" w:hanging="357"/>
        <w:jc w:val="center"/>
        <w:rPr>
          <w:b/>
          <w:sz w:val="28"/>
          <w:szCs w:val="28"/>
        </w:rPr>
      </w:pPr>
      <w:r w:rsidRPr="00CD183F">
        <w:rPr>
          <w:b/>
          <w:sz w:val="28"/>
          <w:szCs w:val="28"/>
        </w:rPr>
        <w:t>§</w:t>
      </w:r>
    </w:p>
    <w:p w:rsidR="008671C4" w:rsidRDefault="00ED72E1" w:rsidP="00631C28">
      <w:pPr>
        <w:pStyle w:val="Szvegtrzs"/>
        <w:spacing w:before="240" w:after="240" w:line="240" w:lineRule="auto"/>
        <w:jc w:val="both"/>
        <w:rPr>
          <w:sz w:val="24"/>
        </w:rPr>
      </w:pPr>
      <w:r>
        <w:rPr>
          <w:sz w:val="24"/>
        </w:rPr>
        <w:t>A HÉSZ a következő 4.</w:t>
      </w:r>
      <w:r w:rsidR="008671C4">
        <w:rPr>
          <w:sz w:val="24"/>
        </w:rPr>
        <w:t xml:space="preserve"> melléklettel</w:t>
      </w:r>
      <w:r>
        <w:rPr>
          <w:sz w:val="24"/>
        </w:rPr>
        <w:t xml:space="preserve"> egészül ki</w:t>
      </w:r>
      <w:r w:rsidR="008671C4">
        <w:rPr>
          <w:sz w:val="24"/>
        </w:rPr>
        <w:t>:</w:t>
      </w:r>
    </w:p>
    <w:p w:rsidR="008671C4" w:rsidRDefault="008671C4" w:rsidP="008671C4">
      <w:pPr>
        <w:spacing w:after="720"/>
        <w:jc w:val="both"/>
        <w:rPr>
          <w:b/>
          <w:bCs/>
          <w:sz w:val="28"/>
        </w:rPr>
      </w:pPr>
      <w:r>
        <w:t>„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D72E1">
        <w:rPr>
          <w:b/>
          <w:bCs/>
          <w:sz w:val="28"/>
        </w:rPr>
        <w:t xml:space="preserve">4. </w:t>
      </w:r>
      <w:r>
        <w:rPr>
          <w:b/>
          <w:bCs/>
          <w:sz w:val="28"/>
        </w:rPr>
        <w:t>melléklet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268"/>
        <w:gridCol w:w="3290"/>
        <w:gridCol w:w="76"/>
      </w:tblGrid>
      <w:tr w:rsidR="008671C4" w:rsidTr="006F24EE">
        <w:trPr>
          <w:jc w:val="center"/>
        </w:trPr>
        <w:tc>
          <w:tcPr>
            <w:tcW w:w="9003" w:type="dxa"/>
            <w:gridSpan w:val="4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b/>
                <w:bCs/>
                <w:sz w:val="28"/>
              </w:rPr>
            </w:pPr>
            <w:r w:rsidRPr="003E4AD0">
              <w:rPr>
                <w:b/>
                <w:bCs/>
                <w:sz w:val="28"/>
              </w:rPr>
              <w:t xml:space="preserve">GÁDOROS TERÜLETÉN LÉVŐ HELYI JELENTŐSÉGŰ </w:t>
            </w:r>
          </w:p>
          <w:p w:rsidR="008671C4" w:rsidRDefault="008671C4" w:rsidP="006F24EE">
            <w:pPr>
              <w:jc w:val="center"/>
            </w:pPr>
            <w:r w:rsidRPr="003E4AD0">
              <w:rPr>
                <w:b/>
                <w:bCs/>
                <w:sz w:val="28"/>
              </w:rPr>
              <w:t>VÉDETT TERMÉSZETI ÉRTÉKEK</w:t>
            </w:r>
          </w:p>
        </w:tc>
      </w:tr>
      <w:tr w:rsidR="008671C4" w:rsidRPr="003E4AD0" w:rsidTr="006F24EE">
        <w:trPr>
          <w:gridAfter w:val="1"/>
          <w:wAfter w:w="76" w:type="dxa"/>
          <w:jc w:val="center"/>
        </w:trPr>
        <w:tc>
          <w:tcPr>
            <w:tcW w:w="3369" w:type="dxa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b/>
                <w:bCs/>
                <w:sz w:val="28"/>
                <w:szCs w:val="28"/>
              </w:rPr>
            </w:pPr>
            <w:r w:rsidRPr="003E4AD0">
              <w:rPr>
                <w:b/>
                <w:bCs/>
                <w:sz w:val="28"/>
                <w:szCs w:val="28"/>
              </w:rPr>
              <w:t>Helyi jelentőségű védett természeti érték helye</w:t>
            </w:r>
          </w:p>
          <w:p w:rsidR="008671C4" w:rsidRPr="003E4AD0" w:rsidRDefault="008671C4" w:rsidP="006F24EE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b/>
                <w:sz w:val="28"/>
                <w:szCs w:val="28"/>
              </w:rPr>
            </w:pPr>
            <w:r w:rsidRPr="003E4AD0">
              <w:rPr>
                <w:b/>
                <w:sz w:val="28"/>
                <w:szCs w:val="28"/>
              </w:rPr>
              <w:t xml:space="preserve">Helyrajzi </w:t>
            </w:r>
          </w:p>
          <w:p w:rsidR="008671C4" w:rsidRPr="003E4AD0" w:rsidRDefault="008671C4" w:rsidP="006F24EE">
            <w:pPr>
              <w:jc w:val="center"/>
              <w:rPr>
                <w:b/>
                <w:sz w:val="28"/>
                <w:szCs w:val="28"/>
              </w:rPr>
            </w:pPr>
            <w:r w:rsidRPr="003E4AD0">
              <w:rPr>
                <w:b/>
                <w:sz w:val="28"/>
                <w:szCs w:val="28"/>
              </w:rPr>
              <w:t>száma:</w:t>
            </w:r>
          </w:p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b/>
                <w:sz w:val="28"/>
                <w:szCs w:val="28"/>
              </w:rPr>
              <w:t>/Gádoros/</w:t>
            </w:r>
          </w:p>
        </w:tc>
        <w:tc>
          <w:tcPr>
            <w:tcW w:w="3290" w:type="dxa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b/>
                <w:sz w:val="28"/>
                <w:szCs w:val="28"/>
              </w:rPr>
            </w:pPr>
            <w:r w:rsidRPr="003E4AD0">
              <w:rPr>
                <w:b/>
                <w:sz w:val="28"/>
                <w:szCs w:val="28"/>
              </w:rPr>
              <w:t>Helyi jelentőségű védett természeti érték tárgya</w:t>
            </w:r>
          </w:p>
        </w:tc>
      </w:tr>
      <w:tr w:rsidR="008671C4" w:rsidRPr="003E4AD0" w:rsidTr="006F24EE">
        <w:trPr>
          <w:gridAfter w:val="1"/>
          <w:wAfter w:w="76" w:type="dxa"/>
          <w:jc w:val="center"/>
        </w:trPr>
        <w:tc>
          <w:tcPr>
            <w:tcW w:w="3369" w:type="dxa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Eperjesi út jobb oldala (1. tanya előtt)</w:t>
            </w:r>
          </w:p>
        </w:tc>
        <w:tc>
          <w:tcPr>
            <w:tcW w:w="2268" w:type="dxa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09</w:t>
            </w:r>
          </w:p>
        </w:tc>
        <w:tc>
          <w:tcPr>
            <w:tcW w:w="3290" w:type="dxa"/>
            <w:shd w:val="clear" w:color="auto" w:fill="auto"/>
          </w:tcPr>
          <w:p w:rsidR="008671C4" w:rsidRPr="003E4AD0" w:rsidRDefault="008671C4" w:rsidP="006F24EE">
            <w:pPr>
              <w:pStyle w:val="Szvegtrzs"/>
              <w:spacing w:line="360" w:lineRule="auto"/>
              <w:jc w:val="center"/>
              <w:outlineLvl w:val="0"/>
              <w:rPr>
                <w:szCs w:val="28"/>
              </w:rPr>
            </w:pPr>
            <w:r w:rsidRPr="003E4AD0">
              <w:rPr>
                <w:szCs w:val="28"/>
              </w:rPr>
              <w:t>Ostorfa</w:t>
            </w:r>
          </w:p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3E4AD0">
              <w:rPr>
                <w:i/>
                <w:iCs/>
                <w:sz w:val="28"/>
                <w:szCs w:val="28"/>
              </w:rPr>
              <w:t>Celtis</w:t>
            </w:r>
            <w:proofErr w:type="spellEnd"/>
            <w:r w:rsidRPr="003E4AD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4AD0">
              <w:rPr>
                <w:i/>
                <w:iCs/>
                <w:sz w:val="28"/>
                <w:szCs w:val="28"/>
              </w:rPr>
              <w:t>occidentalis</w:t>
            </w:r>
            <w:proofErr w:type="spellEnd"/>
            <w:r w:rsidRPr="003E4AD0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8671C4" w:rsidRPr="003E4AD0" w:rsidTr="006F24EE">
        <w:trPr>
          <w:gridAfter w:val="1"/>
          <w:wAfter w:w="76" w:type="dxa"/>
          <w:jc w:val="center"/>
        </w:trPr>
        <w:tc>
          <w:tcPr>
            <w:tcW w:w="3369" w:type="dxa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Eperjesi út jobb oldala (1. tanya előtt)</w:t>
            </w:r>
          </w:p>
        </w:tc>
        <w:tc>
          <w:tcPr>
            <w:tcW w:w="2268" w:type="dxa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09</w:t>
            </w:r>
          </w:p>
        </w:tc>
        <w:tc>
          <w:tcPr>
            <w:tcW w:w="3290" w:type="dxa"/>
            <w:shd w:val="clear" w:color="auto" w:fill="auto"/>
          </w:tcPr>
          <w:p w:rsidR="008671C4" w:rsidRPr="005D291C" w:rsidRDefault="008671C4" w:rsidP="006F24EE">
            <w:pPr>
              <w:jc w:val="center"/>
            </w:pPr>
            <w:r w:rsidRPr="005D291C">
              <w:t xml:space="preserve">Japánakác -két törzsű </w:t>
            </w:r>
          </w:p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3E4AD0">
              <w:rPr>
                <w:i/>
                <w:iCs/>
                <w:sz w:val="28"/>
                <w:szCs w:val="28"/>
              </w:rPr>
              <w:t>Sophora</w:t>
            </w:r>
            <w:proofErr w:type="spellEnd"/>
            <w:r w:rsidRPr="003E4AD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4AD0">
              <w:rPr>
                <w:i/>
                <w:iCs/>
                <w:sz w:val="28"/>
                <w:szCs w:val="28"/>
              </w:rPr>
              <w:t>japonica</w:t>
            </w:r>
            <w:proofErr w:type="spellEnd"/>
            <w:r w:rsidRPr="003E4AD0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8671C4" w:rsidRPr="003E4AD0" w:rsidTr="006F24EE">
        <w:trPr>
          <w:gridAfter w:val="1"/>
          <w:wAfter w:w="76" w:type="dxa"/>
          <w:jc w:val="center"/>
        </w:trPr>
        <w:tc>
          <w:tcPr>
            <w:tcW w:w="3369" w:type="dxa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Rákóczi u. 48. sz. előtt</w:t>
            </w:r>
          </w:p>
        </w:tc>
        <w:tc>
          <w:tcPr>
            <w:tcW w:w="2268" w:type="dxa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1018 (az</w:t>
            </w:r>
          </w:p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1012</w:t>
            </w:r>
          </w:p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hrsz-ú</w:t>
            </w:r>
          </w:p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ingatlan</w:t>
            </w:r>
          </w:p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előtt</w:t>
            </w:r>
          </w:p>
        </w:tc>
        <w:tc>
          <w:tcPr>
            <w:tcW w:w="3290" w:type="dxa"/>
            <w:shd w:val="clear" w:color="auto" w:fill="auto"/>
          </w:tcPr>
          <w:p w:rsidR="008671C4" w:rsidRPr="003E4AD0" w:rsidRDefault="008671C4" w:rsidP="006F24EE">
            <w:pPr>
              <w:pStyle w:val="Szvegtrzs"/>
              <w:spacing w:line="360" w:lineRule="auto"/>
              <w:jc w:val="center"/>
              <w:outlineLvl w:val="0"/>
              <w:rPr>
                <w:szCs w:val="28"/>
              </w:rPr>
            </w:pPr>
            <w:r w:rsidRPr="003E4AD0">
              <w:rPr>
                <w:szCs w:val="28"/>
              </w:rPr>
              <w:t>Kocsányos tölgy</w:t>
            </w:r>
          </w:p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3E4AD0">
              <w:rPr>
                <w:i/>
                <w:iCs/>
                <w:sz w:val="28"/>
                <w:szCs w:val="28"/>
              </w:rPr>
              <w:t>Quercus</w:t>
            </w:r>
            <w:proofErr w:type="spellEnd"/>
            <w:r w:rsidRPr="003E4AD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4AD0">
              <w:rPr>
                <w:i/>
                <w:iCs/>
                <w:sz w:val="28"/>
                <w:szCs w:val="28"/>
              </w:rPr>
              <w:t>robur</w:t>
            </w:r>
            <w:proofErr w:type="spellEnd"/>
            <w:r w:rsidRPr="003E4AD0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8671C4" w:rsidRPr="003E4AD0" w:rsidTr="006F24EE">
        <w:trPr>
          <w:gridAfter w:val="1"/>
          <w:wAfter w:w="76" w:type="dxa"/>
          <w:jc w:val="center"/>
        </w:trPr>
        <w:tc>
          <w:tcPr>
            <w:tcW w:w="3369" w:type="dxa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Nagy u. 36. udvarában</w:t>
            </w:r>
          </w:p>
        </w:tc>
        <w:tc>
          <w:tcPr>
            <w:tcW w:w="2268" w:type="dxa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573</w:t>
            </w:r>
          </w:p>
        </w:tc>
        <w:tc>
          <w:tcPr>
            <w:tcW w:w="3290" w:type="dxa"/>
            <w:shd w:val="clear" w:color="auto" w:fill="auto"/>
          </w:tcPr>
          <w:p w:rsidR="008671C4" w:rsidRPr="005D291C" w:rsidRDefault="008671C4" w:rsidP="006F24EE">
            <w:pPr>
              <w:spacing w:line="360" w:lineRule="auto"/>
              <w:jc w:val="center"/>
            </w:pPr>
            <w:r w:rsidRPr="005D291C">
              <w:t>Eperfa</w:t>
            </w:r>
          </w:p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i/>
                <w:iCs/>
                <w:sz w:val="28"/>
                <w:szCs w:val="28"/>
              </w:rPr>
              <w:t xml:space="preserve">(Morus </w:t>
            </w:r>
            <w:proofErr w:type="spellStart"/>
            <w:r w:rsidRPr="003E4AD0">
              <w:rPr>
                <w:i/>
                <w:iCs/>
                <w:sz w:val="28"/>
                <w:szCs w:val="28"/>
              </w:rPr>
              <w:t>sp</w:t>
            </w:r>
            <w:proofErr w:type="spellEnd"/>
            <w:r w:rsidRPr="003E4AD0">
              <w:rPr>
                <w:i/>
                <w:iCs/>
                <w:sz w:val="28"/>
                <w:szCs w:val="28"/>
              </w:rPr>
              <w:t>.)</w:t>
            </w:r>
          </w:p>
        </w:tc>
      </w:tr>
      <w:tr w:rsidR="008671C4" w:rsidRPr="003E4AD0" w:rsidTr="006F24EE">
        <w:trPr>
          <w:gridAfter w:val="1"/>
          <w:wAfter w:w="76" w:type="dxa"/>
          <w:jc w:val="center"/>
        </w:trPr>
        <w:tc>
          <w:tcPr>
            <w:tcW w:w="3369" w:type="dxa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Bem u. 8. sz. udvarán</w:t>
            </w:r>
          </w:p>
        </w:tc>
        <w:tc>
          <w:tcPr>
            <w:tcW w:w="2268" w:type="dxa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413</w:t>
            </w:r>
          </w:p>
        </w:tc>
        <w:tc>
          <w:tcPr>
            <w:tcW w:w="3290" w:type="dxa"/>
            <w:shd w:val="clear" w:color="auto" w:fill="auto"/>
          </w:tcPr>
          <w:p w:rsidR="008671C4" w:rsidRPr="003E4AD0" w:rsidRDefault="008671C4" w:rsidP="006F24EE">
            <w:pPr>
              <w:pStyle w:val="Szvegtrzs"/>
              <w:spacing w:line="360" w:lineRule="auto"/>
              <w:jc w:val="center"/>
              <w:outlineLvl w:val="0"/>
              <w:rPr>
                <w:szCs w:val="28"/>
              </w:rPr>
            </w:pPr>
            <w:r w:rsidRPr="003E4AD0">
              <w:rPr>
                <w:szCs w:val="28"/>
              </w:rPr>
              <w:t>Kocsányos tölgy</w:t>
            </w:r>
          </w:p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3E4AD0">
              <w:rPr>
                <w:i/>
                <w:iCs/>
                <w:sz w:val="28"/>
                <w:szCs w:val="28"/>
              </w:rPr>
              <w:t>Quercus</w:t>
            </w:r>
            <w:proofErr w:type="spellEnd"/>
            <w:r w:rsidRPr="003E4AD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4AD0">
              <w:rPr>
                <w:i/>
                <w:iCs/>
                <w:sz w:val="28"/>
                <w:szCs w:val="28"/>
              </w:rPr>
              <w:t>robur</w:t>
            </w:r>
            <w:proofErr w:type="spellEnd"/>
            <w:r w:rsidRPr="003E4AD0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8671C4" w:rsidRPr="003E4AD0" w:rsidTr="006F24EE">
        <w:trPr>
          <w:gridAfter w:val="1"/>
          <w:wAfter w:w="76" w:type="dxa"/>
          <w:jc w:val="center"/>
        </w:trPr>
        <w:tc>
          <w:tcPr>
            <w:tcW w:w="3369" w:type="dxa"/>
            <w:shd w:val="clear" w:color="auto" w:fill="auto"/>
          </w:tcPr>
          <w:p w:rsidR="008671C4" w:rsidRPr="005D291C" w:rsidRDefault="008671C4" w:rsidP="006F24EE">
            <w:pPr>
              <w:jc w:val="center"/>
              <w:rPr>
                <w:sz w:val="28"/>
                <w:szCs w:val="28"/>
              </w:rPr>
            </w:pPr>
            <w:r w:rsidRPr="005D291C">
              <w:rPr>
                <w:sz w:val="28"/>
                <w:szCs w:val="28"/>
              </w:rPr>
              <w:t>Kossuth u. 6. sz. udvarán</w:t>
            </w:r>
          </w:p>
        </w:tc>
        <w:tc>
          <w:tcPr>
            <w:tcW w:w="2268" w:type="dxa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759/1</w:t>
            </w:r>
          </w:p>
        </w:tc>
        <w:tc>
          <w:tcPr>
            <w:tcW w:w="3290" w:type="dxa"/>
            <w:shd w:val="clear" w:color="auto" w:fill="auto"/>
          </w:tcPr>
          <w:p w:rsidR="008671C4" w:rsidRPr="003E4AD0" w:rsidRDefault="008671C4" w:rsidP="006F24EE">
            <w:pPr>
              <w:pStyle w:val="Szvegtrzs"/>
              <w:spacing w:line="360" w:lineRule="auto"/>
              <w:jc w:val="center"/>
              <w:outlineLvl w:val="0"/>
              <w:rPr>
                <w:szCs w:val="28"/>
              </w:rPr>
            </w:pPr>
            <w:r w:rsidRPr="003E4AD0">
              <w:rPr>
                <w:szCs w:val="28"/>
              </w:rPr>
              <w:t>Kocsányos tölgy</w:t>
            </w:r>
          </w:p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i/>
                <w:iCs/>
                <w:sz w:val="28"/>
                <w:szCs w:val="28"/>
              </w:rPr>
              <w:lastRenderedPageBreak/>
              <w:t>(</w:t>
            </w:r>
            <w:proofErr w:type="spellStart"/>
            <w:r w:rsidRPr="003E4AD0">
              <w:rPr>
                <w:i/>
                <w:iCs/>
                <w:sz w:val="28"/>
                <w:szCs w:val="28"/>
              </w:rPr>
              <w:t>Quercus</w:t>
            </w:r>
            <w:proofErr w:type="spellEnd"/>
            <w:r w:rsidRPr="003E4AD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4AD0">
              <w:rPr>
                <w:i/>
                <w:iCs/>
                <w:sz w:val="28"/>
                <w:szCs w:val="28"/>
              </w:rPr>
              <w:t>robur</w:t>
            </w:r>
            <w:proofErr w:type="spellEnd"/>
            <w:r w:rsidRPr="003E4AD0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8671C4" w:rsidRPr="003E4AD0" w:rsidTr="006F24EE">
        <w:trPr>
          <w:gridAfter w:val="1"/>
          <w:wAfter w:w="76" w:type="dxa"/>
          <w:jc w:val="center"/>
        </w:trPr>
        <w:tc>
          <w:tcPr>
            <w:tcW w:w="3369" w:type="dxa"/>
            <w:shd w:val="clear" w:color="auto" w:fill="auto"/>
          </w:tcPr>
          <w:p w:rsidR="008671C4" w:rsidRPr="005D291C" w:rsidRDefault="008671C4" w:rsidP="006F24EE">
            <w:pPr>
              <w:jc w:val="center"/>
              <w:rPr>
                <w:sz w:val="28"/>
                <w:szCs w:val="28"/>
              </w:rPr>
            </w:pPr>
            <w:r w:rsidRPr="005D291C">
              <w:rPr>
                <w:sz w:val="28"/>
                <w:szCs w:val="28"/>
              </w:rPr>
              <w:lastRenderedPageBreak/>
              <w:t>Kossuth u. 1. sz. udvarán (GAMESZ)</w:t>
            </w:r>
          </w:p>
        </w:tc>
        <w:tc>
          <w:tcPr>
            <w:tcW w:w="2268" w:type="dxa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911</w:t>
            </w:r>
          </w:p>
        </w:tc>
        <w:tc>
          <w:tcPr>
            <w:tcW w:w="3290" w:type="dxa"/>
            <w:shd w:val="clear" w:color="auto" w:fill="auto"/>
          </w:tcPr>
          <w:p w:rsidR="008671C4" w:rsidRPr="003E4AD0" w:rsidRDefault="008671C4" w:rsidP="006F24EE">
            <w:pPr>
              <w:pStyle w:val="Szvegtrzs"/>
              <w:spacing w:line="360" w:lineRule="auto"/>
              <w:jc w:val="center"/>
              <w:outlineLvl w:val="0"/>
              <w:rPr>
                <w:szCs w:val="28"/>
              </w:rPr>
            </w:pPr>
            <w:r w:rsidRPr="003E4AD0">
              <w:rPr>
                <w:szCs w:val="28"/>
              </w:rPr>
              <w:t>Kocsányos tölgy</w:t>
            </w:r>
          </w:p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3E4AD0">
              <w:rPr>
                <w:i/>
                <w:iCs/>
                <w:sz w:val="28"/>
                <w:szCs w:val="28"/>
              </w:rPr>
              <w:t>Quercus</w:t>
            </w:r>
            <w:proofErr w:type="spellEnd"/>
            <w:r w:rsidRPr="003E4AD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4AD0">
              <w:rPr>
                <w:i/>
                <w:iCs/>
                <w:sz w:val="28"/>
                <w:szCs w:val="28"/>
              </w:rPr>
              <w:t>robur</w:t>
            </w:r>
            <w:proofErr w:type="spellEnd"/>
            <w:r w:rsidRPr="003E4AD0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8671C4" w:rsidRPr="003E4AD0" w:rsidTr="006F24EE">
        <w:trPr>
          <w:gridAfter w:val="1"/>
          <w:wAfter w:w="76" w:type="dxa"/>
          <w:jc w:val="center"/>
        </w:trPr>
        <w:tc>
          <w:tcPr>
            <w:tcW w:w="3369" w:type="dxa"/>
            <w:shd w:val="clear" w:color="auto" w:fill="auto"/>
          </w:tcPr>
          <w:p w:rsidR="008671C4" w:rsidRPr="005D291C" w:rsidRDefault="008671C4" w:rsidP="006F24EE">
            <w:pPr>
              <w:pStyle w:val="Szvegtrzs"/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5D291C">
              <w:rPr>
                <w:sz w:val="28"/>
                <w:szCs w:val="28"/>
              </w:rPr>
              <w:t>Kossuth u.</w:t>
            </w:r>
          </w:p>
          <w:p w:rsidR="008671C4" w:rsidRPr="005D291C" w:rsidRDefault="008671C4" w:rsidP="006F24EE">
            <w:pPr>
              <w:jc w:val="center"/>
              <w:rPr>
                <w:sz w:val="28"/>
                <w:szCs w:val="28"/>
              </w:rPr>
            </w:pPr>
            <w:r w:rsidRPr="005D291C">
              <w:rPr>
                <w:sz w:val="28"/>
                <w:szCs w:val="28"/>
              </w:rPr>
              <w:t>(I. világháborús emlékmű környéke)</w:t>
            </w:r>
          </w:p>
        </w:tc>
        <w:tc>
          <w:tcPr>
            <w:tcW w:w="2268" w:type="dxa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879</w:t>
            </w:r>
          </w:p>
        </w:tc>
        <w:tc>
          <w:tcPr>
            <w:tcW w:w="3290" w:type="dxa"/>
            <w:shd w:val="clear" w:color="auto" w:fill="auto"/>
          </w:tcPr>
          <w:p w:rsidR="008671C4" w:rsidRPr="003E4AD0" w:rsidRDefault="008671C4" w:rsidP="006F24EE">
            <w:pPr>
              <w:pStyle w:val="Szvegtrzs"/>
              <w:spacing w:line="360" w:lineRule="auto"/>
              <w:jc w:val="center"/>
              <w:outlineLvl w:val="0"/>
              <w:rPr>
                <w:szCs w:val="28"/>
              </w:rPr>
            </w:pPr>
            <w:r w:rsidRPr="003E4AD0">
              <w:rPr>
                <w:szCs w:val="28"/>
              </w:rPr>
              <w:t>Kocsányos tölgy</w:t>
            </w:r>
          </w:p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3E4AD0">
              <w:rPr>
                <w:i/>
                <w:iCs/>
                <w:sz w:val="28"/>
                <w:szCs w:val="28"/>
              </w:rPr>
              <w:t>Quercus</w:t>
            </w:r>
            <w:proofErr w:type="spellEnd"/>
            <w:r w:rsidRPr="003E4AD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E4AD0">
              <w:rPr>
                <w:i/>
                <w:iCs/>
                <w:sz w:val="28"/>
                <w:szCs w:val="28"/>
              </w:rPr>
              <w:t>robur</w:t>
            </w:r>
            <w:proofErr w:type="spellEnd"/>
            <w:r w:rsidRPr="003E4AD0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8671C4" w:rsidRPr="003E4AD0" w:rsidTr="006F24EE">
        <w:trPr>
          <w:gridAfter w:val="1"/>
          <w:wAfter w:w="76" w:type="dxa"/>
          <w:jc w:val="center"/>
        </w:trPr>
        <w:tc>
          <w:tcPr>
            <w:tcW w:w="3369" w:type="dxa"/>
            <w:shd w:val="clear" w:color="auto" w:fill="auto"/>
          </w:tcPr>
          <w:p w:rsidR="008671C4" w:rsidRPr="005D291C" w:rsidRDefault="008671C4" w:rsidP="006F24EE">
            <w:pPr>
              <w:pStyle w:val="Szvegtrzs"/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5D291C">
              <w:rPr>
                <w:sz w:val="28"/>
                <w:szCs w:val="28"/>
              </w:rPr>
              <w:t>Kossuth u.</w:t>
            </w:r>
          </w:p>
          <w:p w:rsidR="008671C4" w:rsidRPr="005D291C" w:rsidRDefault="008671C4" w:rsidP="006F24EE">
            <w:pPr>
              <w:jc w:val="center"/>
              <w:rPr>
                <w:sz w:val="28"/>
                <w:szCs w:val="28"/>
              </w:rPr>
            </w:pPr>
            <w:r w:rsidRPr="005D291C">
              <w:rPr>
                <w:sz w:val="28"/>
                <w:szCs w:val="28"/>
              </w:rPr>
              <w:t>(I. világháborús emlékmű környéke)</w:t>
            </w:r>
          </w:p>
        </w:tc>
        <w:tc>
          <w:tcPr>
            <w:tcW w:w="2268" w:type="dxa"/>
            <w:shd w:val="clear" w:color="auto" w:fill="auto"/>
          </w:tcPr>
          <w:p w:rsidR="008671C4" w:rsidRPr="003E4AD0" w:rsidRDefault="008671C4" w:rsidP="006F24EE">
            <w:pPr>
              <w:jc w:val="center"/>
              <w:rPr>
                <w:sz w:val="28"/>
                <w:szCs w:val="28"/>
              </w:rPr>
            </w:pPr>
            <w:r w:rsidRPr="003E4AD0">
              <w:rPr>
                <w:sz w:val="28"/>
                <w:szCs w:val="28"/>
              </w:rPr>
              <w:t>879</w:t>
            </w:r>
          </w:p>
        </w:tc>
        <w:tc>
          <w:tcPr>
            <w:tcW w:w="3290" w:type="dxa"/>
            <w:shd w:val="clear" w:color="auto" w:fill="auto"/>
          </w:tcPr>
          <w:p w:rsidR="008671C4" w:rsidRPr="003E4AD0" w:rsidRDefault="008671C4" w:rsidP="006F24EE">
            <w:pPr>
              <w:pStyle w:val="Szvegtrzs"/>
              <w:spacing w:line="360" w:lineRule="auto"/>
              <w:jc w:val="center"/>
              <w:outlineLvl w:val="0"/>
              <w:rPr>
                <w:szCs w:val="28"/>
              </w:rPr>
            </w:pPr>
            <w:r w:rsidRPr="003E4AD0">
              <w:rPr>
                <w:szCs w:val="28"/>
              </w:rPr>
              <w:t>Magas kőris 3db</w:t>
            </w:r>
          </w:p>
          <w:p w:rsidR="008671C4" w:rsidRPr="005D291C" w:rsidRDefault="008671C4" w:rsidP="006F24EE">
            <w:pPr>
              <w:jc w:val="center"/>
              <w:rPr>
                <w:sz w:val="28"/>
                <w:szCs w:val="28"/>
              </w:rPr>
            </w:pPr>
            <w:r w:rsidRPr="005D291C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5D291C">
              <w:rPr>
                <w:i/>
                <w:iCs/>
                <w:sz w:val="28"/>
                <w:szCs w:val="28"/>
              </w:rPr>
              <w:t>Fraxinus</w:t>
            </w:r>
            <w:proofErr w:type="spellEnd"/>
            <w:r w:rsidRPr="005D291C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D291C">
              <w:rPr>
                <w:i/>
                <w:iCs/>
                <w:sz w:val="28"/>
                <w:szCs w:val="28"/>
              </w:rPr>
              <w:t>excelsior</w:t>
            </w:r>
            <w:proofErr w:type="spellEnd"/>
            <w:r w:rsidRPr="005D291C">
              <w:rPr>
                <w:i/>
                <w:iCs/>
                <w:sz w:val="28"/>
                <w:szCs w:val="28"/>
              </w:rPr>
              <w:t>)</w:t>
            </w:r>
          </w:p>
        </w:tc>
      </w:tr>
    </w:tbl>
    <w:p w:rsidR="008671C4" w:rsidRDefault="008671C4" w:rsidP="008671C4">
      <w:pPr>
        <w:pStyle w:val="Szvegtrzs"/>
        <w:spacing w:before="240" w:after="240" w:line="240" w:lineRule="auto"/>
        <w:rPr>
          <w:bCs/>
          <w:sz w:val="24"/>
        </w:rPr>
      </w:pPr>
      <w:r>
        <w:rPr>
          <w:bCs/>
          <w:sz w:val="24"/>
        </w:rPr>
        <w:t>„.</w:t>
      </w:r>
    </w:p>
    <w:p w:rsidR="008671C4" w:rsidRPr="00950E6D" w:rsidRDefault="008671C4" w:rsidP="008671C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950E6D">
        <w:rPr>
          <w:b/>
          <w:sz w:val="24"/>
          <w:szCs w:val="24"/>
        </w:rPr>
        <w:t>. §</w:t>
      </w:r>
    </w:p>
    <w:p w:rsidR="008671C4" w:rsidRPr="00950E6D" w:rsidRDefault="008671C4" w:rsidP="00631C28">
      <w:pPr>
        <w:spacing w:before="360" w:after="480"/>
        <w:jc w:val="both"/>
        <w:rPr>
          <w:sz w:val="24"/>
          <w:szCs w:val="24"/>
        </w:rPr>
      </w:pPr>
      <w:r w:rsidRPr="00950E6D">
        <w:rPr>
          <w:sz w:val="24"/>
          <w:szCs w:val="24"/>
        </w:rPr>
        <w:t>Ez a rendelet 2019. február 15. napján lé</w:t>
      </w:r>
      <w:r>
        <w:rPr>
          <w:sz w:val="24"/>
          <w:szCs w:val="24"/>
        </w:rPr>
        <w:t>p hatályba, és 2019</w:t>
      </w:r>
      <w:r w:rsidRPr="00950E6D">
        <w:rPr>
          <w:sz w:val="24"/>
          <w:szCs w:val="24"/>
        </w:rPr>
        <w:t xml:space="preserve">. </w:t>
      </w:r>
      <w:r w:rsidR="005D291C">
        <w:rPr>
          <w:sz w:val="24"/>
          <w:szCs w:val="24"/>
        </w:rPr>
        <w:t>február 16-á</w:t>
      </w:r>
      <w:r w:rsidRPr="00950E6D">
        <w:rPr>
          <w:sz w:val="24"/>
          <w:szCs w:val="24"/>
        </w:rPr>
        <w:t xml:space="preserve">n hatályát veszti. </w:t>
      </w:r>
    </w:p>
    <w:p w:rsidR="008671C4" w:rsidRPr="008671C4" w:rsidRDefault="008671C4" w:rsidP="008671C4">
      <w:pPr>
        <w:spacing w:after="480"/>
        <w:jc w:val="both"/>
        <w:rPr>
          <w:sz w:val="24"/>
          <w:szCs w:val="24"/>
        </w:rPr>
      </w:pPr>
      <w:r>
        <w:rPr>
          <w:sz w:val="24"/>
          <w:szCs w:val="24"/>
        </w:rPr>
        <w:t>Gádoros, 2019. február 5</w:t>
      </w:r>
      <w:r w:rsidRPr="008671C4">
        <w:rPr>
          <w:sz w:val="24"/>
          <w:szCs w:val="24"/>
        </w:rPr>
        <w:t>.</w:t>
      </w:r>
    </w:p>
    <w:p w:rsidR="008671C4" w:rsidRPr="008671C4" w:rsidRDefault="008671C4" w:rsidP="008671C4">
      <w:pPr>
        <w:tabs>
          <w:tab w:val="center" w:pos="1620"/>
          <w:tab w:val="center" w:pos="7380"/>
        </w:tabs>
        <w:jc w:val="both"/>
        <w:rPr>
          <w:sz w:val="24"/>
          <w:szCs w:val="24"/>
        </w:rPr>
      </w:pPr>
      <w:r w:rsidRPr="008671C4">
        <w:rPr>
          <w:sz w:val="24"/>
          <w:szCs w:val="24"/>
        </w:rPr>
        <w:tab/>
        <w:t>Maronka Lajos</w:t>
      </w:r>
      <w:r w:rsidRPr="008671C4">
        <w:rPr>
          <w:sz w:val="24"/>
          <w:szCs w:val="24"/>
        </w:rPr>
        <w:tab/>
        <w:t>Dr. Olasz Imréné dr.</w:t>
      </w:r>
    </w:p>
    <w:p w:rsidR="008671C4" w:rsidRPr="008671C4" w:rsidRDefault="008671C4" w:rsidP="008671C4">
      <w:pPr>
        <w:tabs>
          <w:tab w:val="center" w:pos="1620"/>
          <w:tab w:val="center" w:pos="7380"/>
        </w:tabs>
        <w:jc w:val="both"/>
        <w:rPr>
          <w:sz w:val="24"/>
          <w:szCs w:val="24"/>
        </w:rPr>
      </w:pPr>
      <w:r w:rsidRPr="008671C4">
        <w:rPr>
          <w:sz w:val="24"/>
          <w:szCs w:val="24"/>
        </w:rPr>
        <w:tab/>
        <w:t>polgármester</w:t>
      </w:r>
      <w:r w:rsidRPr="008671C4">
        <w:rPr>
          <w:sz w:val="24"/>
          <w:szCs w:val="24"/>
        </w:rPr>
        <w:tab/>
        <w:t>jegyző</w:t>
      </w:r>
    </w:p>
    <w:p w:rsidR="008671C4" w:rsidRPr="008671C4" w:rsidRDefault="008671C4" w:rsidP="00631C28">
      <w:pPr>
        <w:tabs>
          <w:tab w:val="center" w:pos="4536"/>
        </w:tabs>
        <w:spacing w:before="600" w:after="600"/>
        <w:rPr>
          <w:sz w:val="24"/>
          <w:szCs w:val="24"/>
        </w:rPr>
      </w:pPr>
      <w:r w:rsidRPr="008671C4">
        <w:rPr>
          <w:sz w:val="24"/>
          <w:szCs w:val="24"/>
        </w:rPr>
        <w:t>A rendelet kihirdetve: 2019. február</w:t>
      </w:r>
      <w:proofErr w:type="gramStart"/>
      <w:r w:rsidRPr="008671C4">
        <w:rPr>
          <w:sz w:val="24"/>
          <w:szCs w:val="24"/>
        </w:rPr>
        <w:t xml:space="preserve"> ….</w:t>
      </w:r>
      <w:proofErr w:type="gramEnd"/>
      <w:r w:rsidRPr="008671C4">
        <w:rPr>
          <w:sz w:val="24"/>
          <w:szCs w:val="24"/>
        </w:rPr>
        <w:t>.-án.</w:t>
      </w:r>
    </w:p>
    <w:p w:rsidR="008671C4" w:rsidRPr="008671C4" w:rsidRDefault="008671C4" w:rsidP="008671C4">
      <w:pPr>
        <w:tabs>
          <w:tab w:val="center" w:pos="7380"/>
        </w:tabs>
        <w:rPr>
          <w:sz w:val="24"/>
          <w:szCs w:val="24"/>
        </w:rPr>
      </w:pPr>
      <w:r w:rsidRPr="008671C4">
        <w:rPr>
          <w:sz w:val="24"/>
          <w:szCs w:val="24"/>
        </w:rPr>
        <w:tab/>
        <w:t>Dr. Olasz Imréné dr.</w:t>
      </w:r>
    </w:p>
    <w:p w:rsidR="008671C4" w:rsidRPr="008671C4" w:rsidRDefault="008671C4" w:rsidP="008671C4">
      <w:pPr>
        <w:tabs>
          <w:tab w:val="center" w:pos="7380"/>
        </w:tabs>
        <w:rPr>
          <w:sz w:val="24"/>
          <w:szCs w:val="24"/>
        </w:rPr>
      </w:pPr>
      <w:r w:rsidRPr="008671C4">
        <w:rPr>
          <w:sz w:val="24"/>
          <w:szCs w:val="24"/>
        </w:rPr>
        <w:tab/>
        <w:t>jegyző</w:t>
      </w:r>
    </w:p>
    <w:p w:rsidR="008671C4" w:rsidRPr="008671C4" w:rsidRDefault="008671C4" w:rsidP="00631C28">
      <w:pPr>
        <w:tabs>
          <w:tab w:val="left" w:pos="6946"/>
        </w:tabs>
        <w:spacing w:before="600" w:after="600"/>
        <w:jc w:val="both"/>
        <w:rPr>
          <w:sz w:val="24"/>
          <w:szCs w:val="24"/>
        </w:rPr>
      </w:pPr>
      <w:r w:rsidRPr="008671C4">
        <w:rPr>
          <w:sz w:val="24"/>
          <w:szCs w:val="24"/>
        </w:rPr>
        <w:t>Gádoros, 2019. február ……...</w:t>
      </w:r>
    </w:p>
    <w:p w:rsidR="008671C4" w:rsidRPr="008671C4" w:rsidRDefault="008671C4" w:rsidP="008671C4">
      <w:pPr>
        <w:tabs>
          <w:tab w:val="center" w:pos="738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8671C4">
        <w:rPr>
          <w:sz w:val="24"/>
          <w:szCs w:val="24"/>
        </w:rPr>
        <w:t xml:space="preserve">Dr. Olasz Imréné dr. </w:t>
      </w:r>
    </w:p>
    <w:p w:rsidR="00541DCD" w:rsidRPr="008671C4" w:rsidRDefault="008671C4" w:rsidP="008671C4">
      <w:pPr>
        <w:tabs>
          <w:tab w:val="center" w:pos="738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8671C4">
        <w:rPr>
          <w:sz w:val="24"/>
          <w:szCs w:val="24"/>
        </w:rPr>
        <w:t>jegyző</w:t>
      </w:r>
    </w:p>
    <w:sectPr w:rsidR="00541DCD" w:rsidRPr="008671C4" w:rsidSect="00BF0839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2277" w:rsidRDefault="00C51A7B">
      <w:r>
        <w:separator/>
      </w:r>
    </w:p>
  </w:endnote>
  <w:endnote w:type="continuationSeparator" w:id="0">
    <w:p w:rsidR="00C82277" w:rsidRDefault="00C5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6253" w:rsidRDefault="008D625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2277" w:rsidRDefault="00C51A7B">
      <w:r>
        <w:separator/>
      </w:r>
    </w:p>
  </w:footnote>
  <w:footnote w:type="continuationSeparator" w:id="0">
    <w:p w:rsidR="00C82277" w:rsidRDefault="00C5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24DD8"/>
    <w:multiLevelType w:val="hybridMultilevel"/>
    <w:tmpl w:val="3BFE01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45F50"/>
    <w:multiLevelType w:val="multilevel"/>
    <w:tmpl w:val="B042803E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31845ECC"/>
    <w:multiLevelType w:val="multilevel"/>
    <w:tmpl w:val="F2B0EF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87763A2"/>
    <w:multiLevelType w:val="hybridMultilevel"/>
    <w:tmpl w:val="09D8FE0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42463"/>
    <w:multiLevelType w:val="hybridMultilevel"/>
    <w:tmpl w:val="2AD6CA70"/>
    <w:lvl w:ilvl="0" w:tplc="67BE7BC4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33AF3"/>
    <w:multiLevelType w:val="hybridMultilevel"/>
    <w:tmpl w:val="6F2086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37BB4"/>
    <w:multiLevelType w:val="hybridMultilevel"/>
    <w:tmpl w:val="1D4C3102"/>
    <w:lvl w:ilvl="0" w:tplc="1A3CF2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F71A1"/>
    <w:multiLevelType w:val="hybridMultilevel"/>
    <w:tmpl w:val="F5F6692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5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253"/>
    <w:rsid w:val="000029B1"/>
    <w:rsid w:val="00007A62"/>
    <w:rsid w:val="0004551E"/>
    <w:rsid w:val="000555D2"/>
    <w:rsid w:val="0007380E"/>
    <w:rsid w:val="000E314D"/>
    <w:rsid w:val="000F096C"/>
    <w:rsid w:val="00150DE9"/>
    <w:rsid w:val="001735E4"/>
    <w:rsid w:val="001844F3"/>
    <w:rsid w:val="00184AA4"/>
    <w:rsid w:val="001A2222"/>
    <w:rsid w:val="001C4755"/>
    <w:rsid w:val="00201B39"/>
    <w:rsid w:val="00202362"/>
    <w:rsid w:val="00214E60"/>
    <w:rsid w:val="0023743F"/>
    <w:rsid w:val="0024702B"/>
    <w:rsid w:val="00252448"/>
    <w:rsid w:val="00253C63"/>
    <w:rsid w:val="0025771B"/>
    <w:rsid w:val="00265786"/>
    <w:rsid w:val="002D74D3"/>
    <w:rsid w:val="002E052E"/>
    <w:rsid w:val="002E07AC"/>
    <w:rsid w:val="00315E59"/>
    <w:rsid w:val="00325586"/>
    <w:rsid w:val="0036653D"/>
    <w:rsid w:val="00390773"/>
    <w:rsid w:val="003F14CB"/>
    <w:rsid w:val="00452A9E"/>
    <w:rsid w:val="00473576"/>
    <w:rsid w:val="004A11E4"/>
    <w:rsid w:val="00525697"/>
    <w:rsid w:val="00531E97"/>
    <w:rsid w:val="00533632"/>
    <w:rsid w:val="00541DCD"/>
    <w:rsid w:val="005564B2"/>
    <w:rsid w:val="0057423D"/>
    <w:rsid w:val="005912BC"/>
    <w:rsid w:val="005D291C"/>
    <w:rsid w:val="005F2A69"/>
    <w:rsid w:val="00601D7F"/>
    <w:rsid w:val="00631C28"/>
    <w:rsid w:val="00667582"/>
    <w:rsid w:val="00681847"/>
    <w:rsid w:val="00763153"/>
    <w:rsid w:val="00784ECF"/>
    <w:rsid w:val="00792B0E"/>
    <w:rsid w:val="007963BB"/>
    <w:rsid w:val="007F1D63"/>
    <w:rsid w:val="00852959"/>
    <w:rsid w:val="00852FD9"/>
    <w:rsid w:val="0085375C"/>
    <w:rsid w:val="00861075"/>
    <w:rsid w:val="008671C4"/>
    <w:rsid w:val="008C1A2D"/>
    <w:rsid w:val="008D6253"/>
    <w:rsid w:val="008E22D2"/>
    <w:rsid w:val="00917D91"/>
    <w:rsid w:val="00936524"/>
    <w:rsid w:val="00992610"/>
    <w:rsid w:val="009D4528"/>
    <w:rsid w:val="00A25A88"/>
    <w:rsid w:val="00A54CEF"/>
    <w:rsid w:val="00A73981"/>
    <w:rsid w:val="00AA301B"/>
    <w:rsid w:val="00AB1A7E"/>
    <w:rsid w:val="00AC6EE4"/>
    <w:rsid w:val="00B23E4D"/>
    <w:rsid w:val="00B306F4"/>
    <w:rsid w:val="00BA58B1"/>
    <w:rsid w:val="00BA5994"/>
    <w:rsid w:val="00BB0B50"/>
    <w:rsid w:val="00BF0839"/>
    <w:rsid w:val="00C24DB9"/>
    <w:rsid w:val="00C509DF"/>
    <w:rsid w:val="00C51A7B"/>
    <w:rsid w:val="00C621C9"/>
    <w:rsid w:val="00C82277"/>
    <w:rsid w:val="00C960F0"/>
    <w:rsid w:val="00CC10A1"/>
    <w:rsid w:val="00CD183F"/>
    <w:rsid w:val="00CD20D4"/>
    <w:rsid w:val="00D05A22"/>
    <w:rsid w:val="00D20BF6"/>
    <w:rsid w:val="00D52DB8"/>
    <w:rsid w:val="00D56683"/>
    <w:rsid w:val="00E1240D"/>
    <w:rsid w:val="00EA003F"/>
    <w:rsid w:val="00ED72E1"/>
    <w:rsid w:val="00F15EC2"/>
    <w:rsid w:val="00F22D1C"/>
    <w:rsid w:val="00F426DD"/>
    <w:rsid w:val="00F44837"/>
    <w:rsid w:val="00FB05C4"/>
    <w:rsid w:val="00FC626A"/>
    <w:rsid w:val="00FD5651"/>
    <w:rsid w:val="00FD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3BB4A"/>
  <w15:docId w15:val="{5B7688A0-E516-4E9C-A0ED-F5AEDC796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A64240"/>
    <w:rPr>
      <w:color w:val="00000A"/>
    </w:rPr>
  </w:style>
  <w:style w:type="paragraph" w:styleId="Cmsor1">
    <w:name w:val="heading 1"/>
    <w:basedOn w:val="Norml"/>
    <w:link w:val="Cmsor1Char"/>
    <w:uiPriority w:val="9"/>
    <w:qFormat/>
    <w:rsid w:val="00C5275B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fejChar">
    <w:name w:val="Élőfej Char"/>
    <w:basedOn w:val="Bekezdsalapbettpusa"/>
    <w:qFormat/>
    <w:rsid w:val="009532E1"/>
  </w:style>
  <w:style w:type="character" w:customStyle="1" w:styleId="llbChar">
    <w:name w:val="Élőláb Char"/>
    <w:basedOn w:val="Bekezdsalapbettpusa"/>
    <w:uiPriority w:val="99"/>
    <w:qFormat/>
    <w:rsid w:val="009532E1"/>
  </w:style>
  <w:style w:type="character" w:customStyle="1" w:styleId="Internet-hivatkozs">
    <w:name w:val="Internet-hivatkozás"/>
    <w:uiPriority w:val="99"/>
    <w:unhideWhenUsed/>
    <w:rsid w:val="001407E1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qFormat/>
    <w:rsid w:val="00B25FF3"/>
  </w:style>
  <w:style w:type="character" w:customStyle="1" w:styleId="Cmsor1Char">
    <w:name w:val="Címsor 1 Char"/>
    <w:link w:val="Cmsor1"/>
    <w:uiPriority w:val="9"/>
    <w:qFormat/>
    <w:rsid w:val="00C5275B"/>
    <w:rPr>
      <w:b/>
      <w:bCs/>
      <w:sz w:val="48"/>
      <w:szCs w:val="48"/>
    </w:rPr>
  </w:style>
  <w:style w:type="character" w:customStyle="1" w:styleId="BuborkszvegChar">
    <w:name w:val="Buborékszöveg Char"/>
    <w:basedOn w:val="Bekezdsalapbettpusa"/>
    <w:link w:val="Buborkszveg"/>
    <w:qFormat/>
    <w:rsid w:val="00804C53"/>
    <w:rPr>
      <w:rFonts w:ascii="Tahoma" w:hAnsi="Tahoma" w:cs="Tahoma"/>
      <w:sz w:val="16"/>
      <w:szCs w:val="16"/>
    </w:rPr>
  </w:style>
  <w:style w:type="character" w:customStyle="1" w:styleId="CmChar">
    <w:name w:val="Cím Char"/>
    <w:basedOn w:val="Bekezdsalapbettpusa"/>
    <w:link w:val="Cm"/>
    <w:qFormat/>
    <w:rsid w:val="00F04567"/>
    <w:rPr>
      <w:b/>
      <w:sz w:val="24"/>
      <w:szCs w:val="24"/>
    </w:rPr>
  </w:style>
  <w:style w:type="character" w:customStyle="1" w:styleId="ListaszerbekezdsChar">
    <w:name w:val="Listaszerű bekezdés Char"/>
    <w:link w:val="Listaszerbekezds"/>
    <w:uiPriority w:val="34"/>
    <w:qFormat/>
    <w:rsid w:val="00F04567"/>
  </w:style>
  <w:style w:type="character" w:customStyle="1" w:styleId="Rendelet1szintChar">
    <w:name w:val="Rendelet 1 szint Char"/>
    <w:link w:val="Rendelet1szint"/>
    <w:qFormat/>
    <w:rsid w:val="00880B92"/>
    <w:rPr>
      <w:rFonts w:ascii="Calibri" w:eastAsia="Calibri" w:hAnsi="Calibri"/>
      <w:b/>
      <w:sz w:val="18"/>
      <w:szCs w:val="18"/>
      <w:lang w:eastAsia="en-US"/>
    </w:rPr>
  </w:style>
  <w:style w:type="character" w:customStyle="1" w:styleId="StlussbekAutomatikusChar">
    <w:name w:val="Stílus sbek + Automatikus Char"/>
    <w:qFormat/>
    <w:rsid w:val="00880B92"/>
    <w:rPr>
      <w:color w:val="000000"/>
      <w:lang w:val="hu-HU" w:eastAsia="hu-HU" w:bidi="ar-SA"/>
    </w:rPr>
  </w:style>
  <w:style w:type="character" w:styleId="Kiemels2">
    <w:name w:val="Strong"/>
    <w:basedOn w:val="Bekezdsalapbettpusa"/>
    <w:uiPriority w:val="22"/>
    <w:qFormat/>
    <w:rsid w:val="00C813DA"/>
    <w:rPr>
      <w:b/>
      <w:bCs/>
    </w:rPr>
  </w:style>
  <w:style w:type="character" w:styleId="Jegyzethivatkozs">
    <w:name w:val="annotation reference"/>
    <w:basedOn w:val="Bekezdsalapbettpusa"/>
    <w:qFormat/>
    <w:rsid w:val="005602FF"/>
    <w:rPr>
      <w:sz w:val="16"/>
      <w:szCs w:val="16"/>
    </w:rPr>
  </w:style>
  <w:style w:type="character" w:customStyle="1" w:styleId="JegyzetszvegChar">
    <w:name w:val="Jegyzetszöveg Char"/>
    <w:basedOn w:val="Bekezdsalapbettpusa"/>
    <w:link w:val="Jegyzetszveg"/>
    <w:qFormat/>
    <w:rsid w:val="005602FF"/>
  </w:style>
  <w:style w:type="character" w:customStyle="1" w:styleId="MegjegyzstrgyaChar">
    <w:name w:val="Megjegyzés tárgya Char"/>
    <w:basedOn w:val="JegyzetszvegChar"/>
    <w:link w:val="Megjegyzstrgya"/>
    <w:qFormat/>
    <w:rsid w:val="005602FF"/>
    <w:rPr>
      <w:b/>
      <w:bCs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Times New Roman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Times New Roman" w:cs="Times New Roman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Times New Roman"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eastAsia="Times New Roman" w:cs="Times New Roman"/>
      <w:b/>
    </w:rPr>
  </w:style>
  <w:style w:type="character" w:customStyle="1" w:styleId="ListLabel25">
    <w:name w:val="ListLabel 25"/>
    <w:qFormat/>
    <w:rPr>
      <w:rFonts w:eastAsia="Times New Roman" w:cs="Times New Roman"/>
      <w:b/>
    </w:rPr>
  </w:style>
  <w:style w:type="character" w:customStyle="1" w:styleId="ListLabel26">
    <w:name w:val="ListLabel 26"/>
    <w:qFormat/>
    <w:rPr>
      <w:b w:val="0"/>
    </w:rPr>
  </w:style>
  <w:style w:type="character" w:customStyle="1" w:styleId="ListLabel27">
    <w:name w:val="ListLabel 27"/>
    <w:qFormat/>
    <w:rPr>
      <w:rFonts w:eastAsia="Calibri" w:cs="Times New Roman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Calibri" w:cs="Calibri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Times New Roman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rFonts w:eastAsia="Times New Roman" w:cs="Times New Roman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character" w:customStyle="1" w:styleId="ListLabel44">
    <w:name w:val="ListLabel 44"/>
    <w:qFormat/>
    <w:rPr>
      <w:rFonts w:cs="OpenSymbol"/>
      <w:sz w:val="24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rsid w:val="00A64240"/>
    <w:pPr>
      <w:spacing w:line="360" w:lineRule="atLeast"/>
      <w:jc w:val="center"/>
    </w:pPr>
    <w:rPr>
      <w:b/>
      <w:caps/>
      <w:sz w:val="16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fej">
    <w:name w:val="header"/>
    <w:basedOn w:val="Norml"/>
    <w:rsid w:val="009532E1"/>
    <w:pPr>
      <w:tabs>
        <w:tab w:val="center" w:pos="4536"/>
        <w:tab w:val="right" w:pos="9072"/>
      </w:tabs>
    </w:pPr>
  </w:style>
  <w:style w:type="paragraph" w:styleId="llb">
    <w:name w:val="footer"/>
    <w:basedOn w:val="Norml"/>
    <w:uiPriority w:val="99"/>
    <w:rsid w:val="009532E1"/>
    <w:pPr>
      <w:tabs>
        <w:tab w:val="center" w:pos="4536"/>
        <w:tab w:val="right" w:pos="9072"/>
      </w:tabs>
    </w:pPr>
  </w:style>
  <w:style w:type="paragraph" w:styleId="NormlWeb">
    <w:name w:val="Normal (Web)"/>
    <w:basedOn w:val="Norml"/>
    <w:uiPriority w:val="99"/>
    <w:unhideWhenUsed/>
    <w:qFormat/>
    <w:rsid w:val="001407E1"/>
    <w:pPr>
      <w:spacing w:beforeAutospacing="1" w:afterAutospacing="1"/>
    </w:pPr>
    <w:rPr>
      <w:sz w:val="24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306D42"/>
    <w:pPr>
      <w:ind w:left="720"/>
      <w:contextualSpacing/>
    </w:pPr>
  </w:style>
  <w:style w:type="paragraph" w:styleId="Buborkszveg">
    <w:name w:val="Balloon Text"/>
    <w:basedOn w:val="Norml"/>
    <w:link w:val="BuborkszvegChar"/>
    <w:qFormat/>
    <w:rsid w:val="00804C53"/>
    <w:rPr>
      <w:rFonts w:ascii="Tahoma" w:hAnsi="Tahoma" w:cs="Tahoma"/>
      <w:sz w:val="16"/>
      <w:szCs w:val="16"/>
    </w:rPr>
  </w:style>
  <w:style w:type="paragraph" w:styleId="Cm">
    <w:name w:val="Title"/>
    <w:basedOn w:val="Norml"/>
    <w:link w:val="CmChar"/>
    <w:qFormat/>
    <w:rsid w:val="00F04567"/>
    <w:pPr>
      <w:jc w:val="center"/>
    </w:pPr>
    <w:rPr>
      <w:b/>
      <w:sz w:val="24"/>
      <w:szCs w:val="24"/>
    </w:rPr>
  </w:style>
  <w:style w:type="paragraph" w:customStyle="1" w:styleId="Alaprtelmezett">
    <w:name w:val="Alapértelmezett"/>
    <w:qFormat/>
    <w:rsid w:val="00880B92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4"/>
      <w:lang w:eastAsia="hi-IN" w:bidi="hi-IN"/>
    </w:rPr>
  </w:style>
  <w:style w:type="paragraph" w:customStyle="1" w:styleId="Rendelet1szint">
    <w:name w:val="Rendelet 1 szint"/>
    <w:basedOn w:val="Listaszerbekezds"/>
    <w:link w:val="Rendelet1szintChar"/>
    <w:qFormat/>
    <w:rsid w:val="00880B92"/>
    <w:pPr>
      <w:spacing w:before="240" w:after="120" w:line="276" w:lineRule="auto"/>
      <w:jc w:val="center"/>
    </w:pPr>
    <w:rPr>
      <w:rFonts w:ascii="Calibri" w:eastAsia="Calibri" w:hAnsi="Calibri"/>
      <w:b/>
      <w:sz w:val="18"/>
      <w:szCs w:val="18"/>
      <w:lang w:eastAsia="en-US"/>
    </w:rPr>
  </w:style>
  <w:style w:type="paragraph" w:customStyle="1" w:styleId="Rendelet2szint">
    <w:name w:val="Rendelet 2 szint"/>
    <w:basedOn w:val="Norml"/>
    <w:qFormat/>
    <w:rsid w:val="00880B92"/>
    <w:pPr>
      <w:spacing w:before="240"/>
      <w:jc w:val="both"/>
    </w:pPr>
    <w:rPr>
      <w:rFonts w:ascii="Calibri" w:eastAsia="Calibri" w:hAnsi="Calibri"/>
      <w:sz w:val="18"/>
      <w:szCs w:val="18"/>
      <w:lang w:eastAsia="en-US"/>
    </w:rPr>
  </w:style>
  <w:style w:type="paragraph" w:customStyle="1" w:styleId="Rendelet3szint">
    <w:name w:val="Rendelet 3. szint"/>
    <w:basedOn w:val="Rendelet2szint"/>
    <w:qFormat/>
    <w:rsid w:val="00880B92"/>
    <w:pPr>
      <w:spacing w:before="120"/>
      <w:contextualSpacing/>
    </w:pPr>
  </w:style>
  <w:style w:type="paragraph" w:customStyle="1" w:styleId="Rendelet4szint">
    <w:name w:val="Rendelet 4. szint"/>
    <w:basedOn w:val="Rendelet3szint"/>
    <w:qFormat/>
    <w:rsid w:val="00880B92"/>
    <w:pPr>
      <w:ind w:left="1276" w:hanging="425"/>
    </w:pPr>
  </w:style>
  <w:style w:type="paragraph" w:customStyle="1" w:styleId="Rendelet2szintszmnlkl">
    <w:name w:val="Rendelet 2 szint szám nélkül"/>
    <w:basedOn w:val="Rendelet2szint"/>
    <w:qFormat/>
    <w:rsid w:val="00880B92"/>
    <w:pPr>
      <w:ind w:left="567"/>
    </w:pPr>
  </w:style>
  <w:style w:type="paragraph" w:customStyle="1" w:styleId="msolistparagraphcxsplast">
    <w:name w:val="msolistparagraphcxsplast"/>
    <w:basedOn w:val="Norml"/>
    <w:qFormat/>
    <w:rsid w:val="00C813DA"/>
    <w:pPr>
      <w:spacing w:beforeAutospacing="1" w:afterAutospacing="1"/>
    </w:pPr>
    <w:rPr>
      <w:sz w:val="24"/>
      <w:szCs w:val="24"/>
    </w:rPr>
  </w:style>
  <w:style w:type="paragraph" w:customStyle="1" w:styleId="msolistparagraphcxspmiddle">
    <w:name w:val="msolistparagraphcxspmiddle"/>
    <w:basedOn w:val="Norml"/>
    <w:qFormat/>
    <w:rsid w:val="00C813DA"/>
    <w:pPr>
      <w:spacing w:beforeAutospacing="1" w:afterAutospacing="1"/>
    </w:pPr>
    <w:rPr>
      <w:sz w:val="24"/>
      <w:szCs w:val="24"/>
    </w:rPr>
  </w:style>
  <w:style w:type="paragraph" w:customStyle="1" w:styleId="msolistparagraph0">
    <w:name w:val="msolistparagraph"/>
    <w:basedOn w:val="Norml"/>
    <w:qFormat/>
    <w:rsid w:val="00044E46"/>
    <w:pPr>
      <w:spacing w:beforeAutospacing="1" w:afterAutospacing="1"/>
    </w:pPr>
    <w:rPr>
      <w:sz w:val="24"/>
      <w:szCs w:val="24"/>
    </w:rPr>
  </w:style>
  <w:style w:type="paragraph" w:styleId="Jegyzetszveg">
    <w:name w:val="annotation text"/>
    <w:basedOn w:val="Norml"/>
    <w:link w:val="JegyzetszvegChar"/>
    <w:qFormat/>
    <w:rsid w:val="005602FF"/>
  </w:style>
  <w:style w:type="paragraph" w:styleId="Megjegyzstrgya">
    <w:name w:val="annotation subject"/>
    <w:basedOn w:val="Jegyzetszveg"/>
    <w:link w:val="MegjegyzstrgyaChar"/>
    <w:qFormat/>
    <w:rsid w:val="005602FF"/>
    <w:rPr>
      <w:b/>
      <w:bCs/>
    </w:rPr>
  </w:style>
  <w:style w:type="paragraph" w:styleId="Vltozat">
    <w:name w:val="Revision"/>
    <w:uiPriority w:val="99"/>
    <w:semiHidden/>
    <w:qFormat/>
    <w:rsid w:val="005602FF"/>
    <w:rPr>
      <w:color w:val="00000A"/>
    </w:rPr>
  </w:style>
  <w:style w:type="table" w:styleId="Rcsostblzat">
    <w:name w:val="Table Grid"/>
    <w:basedOn w:val="Normltblzat"/>
    <w:uiPriority w:val="59"/>
    <w:rsid w:val="00896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zvegtrzsChar">
    <w:name w:val="Szövegtörzs Char"/>
    <w:basedOn w:val="Bekezdsalapbettpusa"/>
    <w:link w:val="Szvegtrzs"/>
    <w:rsid w:val="008671C4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641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toth_tibor</dc:creator>
  <dc:description/>
  <cp:lastModifiedBy>Németh Lászlóné</cp:lastModifiedBy>
  <cp:revision>4</cp:revision>
  <cp:lastPrinted>2018-12-10T12:43:00Z</cp:lastPrinted>
  <dcterms:created xsi:type="dcterms:W3CDTF">2019-02-07T07:58:00Z</dcterms:created>
  <dcterms:modified xsi:type="dcterms:W3CDTF">2019-02-07T09:53:00Z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